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D6EA4" w14:textId="77777777" w:rsidR="009724ED" w:rsidRDefault="00866D22" w:rsidP="005379BF">
      <w:pPr>
        <w:pStyle w:val="NoSpacing"/>
        <w:ind w:left="0" w:firstLine="0"/>
      </w:pPr>
      <w:r>
        <w:rPr>
          <w:noProof/>
        </w:rPr>
        <w:drawing>
          <wp:inline distT="0" distB="0" distL="0" distR="0" wp14:anchorId="675D9F17" wp14:editId="0DAD2693">
            <wp:extent cx="5942331" cy="12147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9"/>
                    <a:stretch>
                      <a:fillRect/>
                    </a:stretch>
                  </pic:blipFill>
                  <pic:spPr>
                    <a:xfrm>
                      <a:off x="0" y="0"/>
                      <a:ext cx="5942331" cy="1214755"/>
                    </a:xfrm>
                    <a:prstGeom prst="rect">
                      <a:avLst/>
                    </a:prstGeom>
                  </pic:spPr>
                </pic:pic>
              </a:graphicData>
            </a:graphic>
          </wp:inline>
        </w:drawing>
      </w:r>
      <w:r>
        <w:rPr>
          <w:b/>
        </w:rPr>
        <w:t xml:space="preserve"> </w:t>
      </w:r>
      <w:r>
        <w:t xml:space="preserve"> </w:t>
      </w:r>
    </w:p>
    <w:p w14:paraId="135A7E9F" w14:textId="77777777" w:rsidR="009724ED" w:rsidRDefault="00866D22" w:rsidP="00575AD1">
      <w:pPr>
        <w:spacing w:after="0" w:line="360" w:lineRule="auto"/>
        <w:ind w:left="0" w:right="37" w:firstLine="0"/>
        <w:jc w:val="center"/>
      </w:pPr>
      <w:r>
        <w:rPr>
          <w:b/>
        </w:rPr>
        <w:t xml:space="preserve">  </w:t>
      </w:r>
      <w:r>
        <w:t xml:space="preserve"> </w:t>
      </w:r>
    </w:p>
    <w:p w14:paraId="11B842C0" w14:textId="77777777" w:rsidR="009724ED" w:rsidRDefault="00866D22" w:rsidP="00575AD1">
      <w:pPr>
        <w:spacing w:after="0" w:line="360" w:lineRule="auto"/>
        <w:ind w:left="0" w:right="37" w:firstLine="0"/>
        <w:jc w:val="center"/>
      </w:pPr>
      <w:r>
        <w:rPr>
          <w:b/>
        </w:rPr>
        <w:t xml:space="preserve">  </w:t>
      </w:r>
      <w:r>
        <w:t xml:space="preserve"> </w:t>
      </w:r>
    </w:p>
    <w:p w14:paraId="64E580F0" w14:textId="77777777" w:rsidR="009724ED" w:rsidRDefault="00866D22" w:rsidP="00575AD1">
      <w:pPr>
        <w:spacing w:after="0" w:line="360" w:lineRule="auto"/>
        <w:ind w:left="0" w:right="100" w:firstLine="0"/>
        <w:jc w:val="center"/>
      </w:pPr>
      <w:r>
        <w:rPr>
          <w:b/>
        </w:rPr>
        <w:t xml:space="preserve"> </w:t>
      </w:r>
      <w:r>
        <w:t xml:space="preserve"> </w:t>
      </w:r>
    </w:p>
    <w:p w14:paraId="53905213" w14:textId="77777777" w:rsidR="009724ED" w:rsidRDefault="00866D22" w:rsidP="00575AD1">
      <w:pPr>
        <w:spacing w:after="0" w:line="360" w:lineRule="auto"/>
        <w:ind w:left="3162" w:right="0"/>
        <w:jc w:val="left"/>
      </w:pPr>
      <w:r>
        <w:rPr>
          <w:b/>
          <w:sz w:val="36"/>
        </w:rPr>
        <w:t xml:space="preserve">TENDER DOCUMENT  </w:t>
      </w:r>
      <w:r>
        <w:rPr>
          <w:sz w:val="36"/>
          <w:vertAlign w:val="subscript"/>
        </w:rPr>
        <w:t xml:space="preserve"> </w:t>
      </w:r>
    </w:p>
    <w:p w14:paraId="62A98967" w14:textId="49E1FF92" w:rsidR="009724ED" w:rsidRDefault="0003287C" w:rsidP="00575AD1">
      <w:pPr>
        <w:spacing w:after="0" w:line="360" w:lineRule="auto"/>
        <w:ind w:left="10" w:right="0"/>
        <w:jc w:val="center"/>
      </w:pPr>
      <w:r>
        <w:rPr>
          <w:b/>
          <w:sz w:val="36"/>
        </w:rPr>
        <w:t>TENDER NO:</w:t>
      </w:r>
      <w:r w:rsidR="00866D22">
        <w:rPr>
          <w:b/>
          <w:sz w:val="36"/>
        </w:rPr>
        <w:t>KSSL/</w:t>
      </w:r>
      <w:r w:rsidR="000D69C2">
        <w:rPr>
          <w:b/>
          <w:sz w:val="36"/>
        </w:rPr>
        <w:t>SPR&amp;P</w:t>
      </w:r>
      <w:r w:rsidR="00866D22">
        <w:rPr>
          <w:b/>
          <w:sz w:val="36"/>
        </w:rPr>
        <w:t>/</w:t>
      </w:r>
      <w:r w:rsidR="000D69C2">
        <w:rPr>
          <w:b/>
          <w:sz w:val="36"/>
        </w:rPr>
        <w:t>11</w:t>
      </w:r>
      <w:r w:rsidR="00866D22">
        <w:rPr>
          <w:b/>
          <w:sz w:val="36"/>
        </w:rPr>
        <w:t>/2022</w:t>
      </w:r>
      <w:r w:rsidR="000D69C2">
        <w:rPr>
          <w:b/>
          <w:sz w:val="36"/>
        </w:rPr>
        <w:t>-2023</w:t>
      </w:r>
    </w:p>
    <w:p w14:paraId="079EED81" w14:textId="77777777" w:rsidR="0003287C" w:rsidRDefault="00866D22" w:rsidP="00575AD1">
      <w:pPr>
        <w:spacing w:after="0" w:line="360" w:lineRule="auto"/>
        <w:ind w:left="10" w:right="0"/>
        <w:jc w:val="center"/>
        <w:rPr>
          <w:b/>
          <w:sz w:val="36"/>
        </w:rPr>
      </w:pPr>
      <w:r>
        <w:rPr>
          <w:b/>
          <w:sz w:val="36"/>
        </w:rPr>
        <w:t xml:space="preserve">FOR PROVISION OF </w:t>
      </w:r>
      <w:r w:rsidR="000D69C2">
        <w:rPr>
          <w:b/>
          <w:sz w:val="36"/>
        </w:rPr>
        <w:t xml:space="preserve">STRATEGIC PLAN REVIEW </w:t>
      </w:r>
    </w:p>
    <w:p w14:paraId="5DAD55BF" w14:textId="77777777" w:rsidR="0003287C" w:rsidRDefault="0003287C" w:rsidP="00575AD1">
      <w:pPr>
        <w:spacing w:after="0" w:line="360" w:lineRule="auto"/>
        <w:ind w:left="10" w:right="0"/>
        <w:jc w:val="center"/>
        <w:rPr>
          <w:b/>
          <w:sz w:val="36"/>
        </w:rPr>
      </w:pPr>
      <w:r>
        <w:rPr>
          <w:b/>
          <w:sz w:val="36"/>
        </w:rPr>
        <w:t xml:space="preserve">2021-2023 </w:t>
      </w:r>
    </w:p>
    <w:p w14:paraId="12BB6050" w14:textId="77777777" w:rsidR="0003287C" w:rsidRDefault="000D69C2" w:rsidP="00575AD1">
      <w:pPr>
        <w:spacing w:after="0" w:line="360" w:lineRule="auto"/>
        <w:ind w:left="10" w:right="0"/>
        <w:jc w:val="center"/>
        <w:rPr>
          <w:b/>
          <w:sz w:val="36"/>
        </w:rPr>
      </w:pPr>
      <w:r>
        <w:rPr>
          <w:b/>
          <w:sz w:val="36"/>
        </w:rPr>
        <w:t xml:space="preserve">AND </w:t>
      </w:r>
    </w:p>
    <w:p w14:paraId="12EC0D95" w14:textId="5DBF6610" w:rsidR="009724ED" w:rsidRDefault="0003287C" w:rsidP="00575AD1">
      <w:pPr>
        <w:spacing w:after="0" w:line="360" w:lineRule="auto"/>
        <w:ind w:left="10" w:right="0"/>
        <w:jc w:val="center"/>
      </w:pPr>
      <w:r>
        <w:rPr>
          <w:b/>
          <w:sz w:val="36"/>
        </w:rPr>
        <w:t>STRATEGIC PLAN FORMULATION AND DEVELOPMENT 2024-2026</w:t>
      </w:r>
    </w:p>
    <w:p w14:paraId="04D1C52E" w14:textId="77777777" w:rsidR="009724ED" w:rsidRDefault="00866D22" w:rsidP="00575AD1">
      <w:pPr>
        <w:spacing w:after="0" w:line="360" w:lineRule="auto"/>
        <w:ind w:left="0" w:right="20" w:firstLine="0"/>
        <w:jc w:val="center"/>
      </w:pPr>
      <w:r>
        <w:rPr>
          <w:b/>
          <w:sz w:val="36"/>
        </w:rPr>
        <w:t xml:space="preserve"> </w:t>
      </w:r>
      <w:r>
        <w:t xml:space="preserve"> </w:t>
      </w:r>
    </w:p>
    <w:p w14:paraId="7E863B17" w14:textId="300D16FE" w:rsidR="00EA7E97" w:rsidRDefault="00866D22" w:rsidP="00575AD1">
      <w:pPr>
        <w:spacing w:after="0" w:line="360" w:lineRule="auto"/>
        <w:ind w:left="0" w:right="20" w:firstLine="0"/>
        <w:jc w:val="center"/>
      </w:pPr>
      <w:r>
        <w:rPr>
          <w:b/>
          <w:sz w:val="36"/>
        </w:rPr>
        <w:t xml:space="preserve"> </w:t>
      </w:r>
      <w:r>
        <w:t xml:space="preserve"> </w:t>
      </w:r>
      <w:r w:rsidR="00EA7E97">
        <w:br w:type="page"/>
      </w:r>
    </w:p>
    <w:p w14:paraId="587FF5D4" w14:textId="77777777" w:rsidR="00EA7E97" w:rsidRPr="00536E0F" w:rsidRDefault="00EA7E97" w:rsidP="00EA7E97">
      <w:pPr>
        <w:spacing w:after="0" w:line="259" w:lineRule="auto"/>
        <w:ind w:left="816" w:firstLine="0"/>
        <w:rPr>
          <w:rFonts w:eastAsia="Times New Roman"/>
        </w:rPr>
      </w:pPr>
    </w:p>
    <w:p w14:paraId="40069FB5" w14:textId="08EA456B" w:rsidR="00EA7E97" w:rsidRPr="00CF194F" w:rsidRDefault="00EA7E97" w:rsidP="00EA7E97">
      <w:pPr>
        <w:pStyle w:val="ListParagraph"/>
        <w:numPr>
          <w:ilvl w:val="0"/>
          <w:numId w:val="37"/>
        </w:numPr>
        <w:spacing w:after="0" w:line="241" w:lineRule="auto"/>
        <w:ind w:right="144"/>
        <w:rPr>
          <w:rFonts w:eastAsia="Footlight MT"/>
        </w:rPr>
      </w:pPr>
      <w:r w:rsidRPr="00CF194F">
        <w:rPr>
          <w:rFonts w:eastAsia="Footlight MT"/>
        </w:rPr>
        <w:t xml:space="preserve">A complete tender document can be obtained from </w:t>
      </w:r>
      <w:hyperlink r:id="rId10" w:history="1">
        <w:r w:rsidRPr="00CF194F">
          <w:rPr>
            <w:rFonts w:eastAsia="Footlight MT"/>
            <w:color w:val="0563C1" w:themeColor="hyperlink"/>
            <w:u w:val="single" w:color="0000FF"/>
          </w:rPr>
          <w:t>www.kimisitusacco.or.ke</w:t>
        </w:r>
      </w:hyperlink>
      <w:r w:rsidRPr="00CF194F">
        <w:rPr>
          <w:rFonts w:eastAsia="Footlight MT"/>
        </w:rPr>
        <w:t xml:space="preserve"> or </w:t>
      </w:r>
      <w:hyperlink r:id="rId11" w:history="1">
        <w:r w:rsidR="00FE3B88" w:rsidRPr="00FE62F6">
          <w:rPr>
            <w:rStyle w:val="Hyperlink"/>
            <w:rFonts w:eastAsia="Footlight MT"/>
          </w:rPr>
          <w:t>www.srmhub.com</w:t>
        </w:r>
      </w:hyperlink>
      <w:r w:rsidRPr="00CF194F">
        <w:rPr>
          <w:rFonts w:eastAsia="Footlight MT"/>
        </w:rPr>
        <w:t xml:space="preserve">  </w:t>
      </w:r>
      <w:r w:rsidRPr="0027051C">
        <w:t xml:space="preserve">upon payment of a non-refundable fee of one thousand Kenya shillings (Ksh. </w:t>
      </w:r>
      <w:r>
        <w:t>2</w:t>
      </w:r>
      <w:r w:rsidRPr="0027051C">
        <w:t>,</w:t>
      </w:r>
      <w:r w:rsidR="001613D1">
        <w:t>0</w:t>
      </w:r>
      <w:r w:rsidRPr="0027051C">
        <w:t>00) which must be paid to Kimisitu Sacco Society Limited through MPESA as follows</w:t>
      </w:r>
      <w:r w:rsidRPr="00CF194F">
        <w:rPr>
          <w:rFonts w:eastAsia="Footlight MT"/>
        </w:rPr>
        <w:t>:</w:t>
      </w:r>
    </w:p>
    <w:p w14:paraId="5929B1F4" w14:textId="77777777" w:rsidR="00EA7E97" w:rsidRDefault="00EA7E97" w:rsidP="00EA7E97">
      <w:pPr>
        <w:spacing w:after="0" w:line="241" w:lineRule="auto"/>
        <w:ind w:left="811" w:right="1034" w:hanging="687"/>
        <w:rPr>
          <w:b/>
          <w:bCs/>
          <w:szCs w:val="20"/>
        </w:rPr>
      </w:pPr>
      <w:r>
        <w:rPr>
          <w:rFonts w:eastAsia="Footlight MT"/>
        </w:rPr>
        <w:tab/>
      </w:r>
      <w:r>
        <w:rPr>
          <w:b/>
          <w:bCs/>
          <w:szCs w:val="20"/>
        </w:rPr>
        <w:t xml:space="preserve">1. GO TO LIPA NA M-PESA </w:t>
      </w:r>
    </w:p>
    <w:p w14:paraId="2F9CB742" w14:textId="49B4C348" w:rsidR="00EA7E97" w:rsidRDefault="00080CEC" w:rsidP="00EA7E97">
      <w:pPr>
        <w:spacing w:after="0" w:line="241" w:lineRule="auto"/>
        <w:ind w:left="811" w:right="1034"/>
        <w:rPr>
          <w:b/>
          <w:bCs/>
          <w:szCs w:val="20"/>
        </w:rPr>
      </w:pPr>
      <w:r>
        <w:rPr>
          <w:b/>
          <w:bCs/>
          <w:szCs w:val="20"/>
        </w:rPr>
        <w:t xml:space="preserve">2. </w:t>
      </w:r>
      <w:proofErr w:type="gramStart"/>
      <w:r>
        <w:rPr>
          <w:b/>
          <w:bCs/>
          <w:szCs w:val="20"/>
        </w:rPr>
        <w:t xml:space="preserve">PAYBILL </w:t>
      </w:r>
      <w:r w:rsidR="00EA7E97">
        <w:rPr>
          <w:b/>
          <w:bCs/>
          <w:szCs w:val="20"/>
        </w:rPr>
        <w:t xml:space="preserve"> BUSINESS</w:t>
      </w:r>
      <w:proofErr w:type="gramEnd"/>
      <w:r w:rsidR="00EA7E97">
        <w:rPr>
          <w:b/>
          <w:bCs/>
          <w:szCs w:val="20"/>
        </w:rPr>
        <w:t xml:space="preserve"> NUMBER: 911200 </w:t>
      </w:r>
    </w:p>
    <w:p w14:paraId="2A2F1BBF" w14:textId="58F7C210" w:rsidR="00EA7E97" w:rsidRPr="00536E0F" w:rsidRDefault="00EA7E97" w:rsidP="00EA7E97">
      <w:pPr>
        <w:spacing w:after="0" w:line="241" w:lineRule="auto"/>
        <w:ind w:left="811" w:right="1034"/>
        <w:rPr>
          <w:rFonts w:eastAsia="Times New Roman"/>
        </w:rPr>
      </w:pPr>
      <w:r>
        <w:rPr>
          <w:b/>
          <w:bCs/>
          <w:szCs w:val="20"/>
        </w:rPr>
        <w:t xml:space="preserve">3. </w:t>
      </w:r>
      <w:bookmarkStart w:id="0" w:name="_GoBack"/>
      <w:r>
        <w:rPr>
          <w:b/>
          <w:bCs/>
          <w:szCs w:val="20"/>
        </w:rPr>
        <w:t>ACCOUNT NUMBER:</w:t>
      </w:r>
      <w:r w:rsidR="001613D1">
        <w:rPr>
          <w:b/>
          <w:bCs/>
          <w:szCs w:val="20"/>
        </w:rPr>
        <w:t xml:space="preserve"> </w:t>
      </w:r>
      <w:r w:rsidR="001613D1">
        <w:rPr>
          <w:rFonts w:eastAsia="Times New Roman"/>
          <w:b/>
          <w:bCs/>
        </w:rPr>
        <w:t>2022TPL</w:t>
      </w:r>
    </w:p>
    <w:bookmarkEnd w:id="0"/>
    <w:p w14:paraId="6C482DC6" w14:textId="77777777" w:rsidR="00EA7E97" w:rsidRPr="00536E0F" w:rsidRDefault="00EA7E97" w:rsidP="00EA7E97">
      <w:pPr>
        <w:spacing w:after="0" w:line="259" w:lineRule="auto"/>
        <w:ind w:left="139" w:firstLine="0"/>
        <w:rPr>
          <w:rFonts w:eastAsia="Times New Roman"/>
        </w:rPr>
      </w:pPr>
      <w:r w:rsidRPr="00536E0F">
        <w:rPr>
          <w:rFonts w:eastAsia="Times New Roman"/>
        </w:rPr>
        <w:t xml:space="preserve"> </w:t>
      </w:r>
    </w:p>
    <w:p w14:paraId="2810F865" w14:textId="30A192E7" w:rsidR="00EA7E97" w:rsidRPr="00977158" w:rsidRDefault="00EA7E97" w:rsidP="00EA7E97">
      <w:pPr>
        <w:pStyle w:val="ListParagraph"/>
        <w:numPr>
          <w:ilvl w:val="0"/>
          <w:numId w:val="37"/>
        </w:numPr>
        <w:spacing w:after="270" w:line="247" w:lineRule="auto"/>
        <w:ind w:right="288"/>
        <w:rPr>
          <w:rFonts w:eastAsia="Times New Roman"/>
        </w:rPr>
      </w:pPr>
      <w:r w:rsidRPr="00CF194F">
        <w:rPr>
          <w:rFonts w:eastAsia="Times New Roman"/>
        </w:rPr>
        <w:t xml:space="preserve">Interested eligible candidates may obtain further information and inspect the tender documents online from </w:t>
      </w:r>
      <w:r w:rsidR="001613D1">
        <w:rPr>
          <w:rFonts w:eastAsia="Times New Roman"/>
          <w:b/>
          <w:bCs/>
        </w:rPr>
        <w:t>Friday December 2, 2022, until Thursday December 15, 2022,</w:t>
      </w:r>
      <w:r>
        <w:t xml:space="preserve"> before closing time at 2.</w:t>
      </w:r>
      <w:r w:rsidR="0078148E">
        <w:t>3</w:t>
      </w:r>
      <w:r>
        <w:t>0 pm</w:t>
      </w:r>
    </w:p>
    <w:p w14:paraId="2E161116" w14:textId="77777777" w:rsidR="00EA7E97" w:rsidRPr="00CF194F" w:rsidRDefault="00EA7E97" w:rsidP="00EA7E97">
      <w:pPr>
        <w:pStyle w:val="ListParagraph"/>
        <w:spacing w:after="270" w:line="247" w:lineRule="auto"/>
        <w:ind w:left="844" w:right="288" w:firstLine="0"/>
        <w:rPr>
          <w:rFonts w:eastAsia="Times New Roman"/>
        </w:rPr>
      </w:pPr>
    </w:p>
    <w:p w14:paraId="1F9A3D08" w14:textId="11306858" w:rsidR="00EA7E97" w:rsidRPr="00CF194F" w:rsidRDefault="00EA7E97" w:rsidP="00EA7E97">
      <w:pPr>
        <w:pStyle w:val="ListParagraph"/>
        <w:numPr>
          <w:ilvl w:val="0"/>
          <w:numId w:val="37"/>
        </w:numPr>
        <w:spacing w:after="5" w:line="290" w:lineRule="auto"/>
        <w:ind w:right="0"/>
        <w:rPr>
          <w:rFonts w:eastAsia="Times New Roman"/>
          <w:b/>
          <w:color w:val="auto"/>
        </w:rPr>
      </w:pPr>
      <w:r w:rsidRPr="00CF194F">
        <w:rPr>
          <w:rFonts w:eastAsia="Times New Roman"/>
          <w:color w:val="auto"/>
        </w:rPr>
        <w:t xml:space="preserve">The tender process will be </w:t>
      </w:r>
      <w:r>
        <w:rPr>
          <w:rFonts w:eastAsia="Times New Roman"/>
          <w:color w:val="auto"/>
        </w:rPr>
        <w:t xml:space="preserve">conducted </w:t>
      </w:r>
      <w:r w:rsidRPr="00CF194F">
        <w:rPr>
          <w:rFonts w:eastAsia="Times New Roman"/>
          <w:color w:val="auto"/>
        </w:rPr>
        <w:t xml:space="preserve">online, and bids </w:t>
      </w:r>
      <w:r w:rsidRPr="00CF194F">
        <w:rPr>
          <w:rFonts w:eastAsia="Times New Roman"/>
          <w:b/>
          <w:bCs/>
          <w:color w:val="auto"/>
        </w:rPr>
        <w:t xml:space="preserve">MUST </w:t>
      </w:r>
      <w:r w:rsidRPr="00CF194F">
        <w:rPr>
          <w:rFonts w:eastAsia="Times New Roman"/>
          <w:color w:val="auto"/>
        </w:rPr>
        <w:t>be submitted electronically, all interest and eligible bidders must complete the tender application online via,</w:t>
      </w:r>
      <w:r w:rsidRPr="00CF194F">
        <w:rPr>
          <w:rFonts w:eastAsia="Times New Roman"/>
          <w:b/>
          <w:color w:val="auto"/>
        </w:rPr>
        <w:t xml:space="preserve"> SRM</w:t>
      </w:r>
      <w:r w:rsidR="00FE3B88">
        <w:rPr>
          <w:rFonts w:eastAsia="Times New Roman"/>
          <w:b/>
          <w:color w:val="auto"/>
        </w:rPr>
        <w:t xml:space="preserve"> portal</w:t>
      </w:r>
      <w:r>
        <w:rPr>
          <w:rFonts w:eastAsia="Times New Roman"/>
          <w:b/>
          <w:color w:val="auto"/>
        </w:rPr>
        <w:t xml:space="preserve"> </w:t>
      </w:r>
      <w:r w:rsidRPr="00CF194F">
        <w:rPr>
          <w:rFonts w:eastAsiaTheme="minorHAnsi"/>
          <w:color w:val="auto"/>
        </w:rPr>
        <w:t xml:space="preserve">Interested and eligible firms who wish to participate in the tenders must visit </w:t>
      </w:r>
      <w:hyperlink r:id="rId12" w:history="1">
        <w:r w:rsidRPr="00CF194F">
          <w:rPr>
            <w:rFonts w:eastAsia="Times New Roman"/>
            <w:color w:val="00B0F0"/>
            <w:u w:val="single"/>
          </w:rPr>
          <w:t>www.srmhub.com</w:t>
        </w:r>
      </w:hyperlink>
      <w:r w:rsidRPr="00CF194F">
        <w:rPr>
          <w:rFonts w:eastAsia="Times New Roman"/>
          <w:color w:val="00B0F0"/>
          <w:u w:val="single"/>
        </w:rPr>
        <w:t>;</w:t>
      </w:r>
      <w:r w:rsidRPr="00CF194F">
        <w:rPr>
          <w:rFonts w:eastAsia="Times New Roman"/>
          <w:color w:val="00B0F0"/>
        </w:rPr>
        <w:t xml:space="preserve"> </w:t>
      </w:r>
      <w:r w:rsidRPr="00CF194F">
        <w:rPr>
          <w:rFonts w:eastAsiaTheme="minorHAnsi"/>
          <w:color w:val="auto"/>
        </w:rPr>
        <w:t>under the tab written “</w:t>
      </w:r>
      <w:r w:rsidR="00FE3B88">
        <w:rPr>
          <w:rFonts w:eastAsiaTheme="minorHAnsi"/>
          <w:b/>
          <w:bCs/>
          <w:color w:val="auto"/>
        </w:rPr>
        <w:t>Apply Tender</w:t>
      </w:r>
      <w:r w:rsidRPr="00CF194F">
        <w:rPr>
          <w:rFonts w:eastAsiaTheme="minorHAnsi"/>
          <w:color w:val="auto"/>
        </w:rPr>
        <w:t>”. More information will be available on this link.</w:t>
      </w:r>
    </w:p>
    <w:p w14:paraId="7B240CAE" w14:textId="77777777" w:rsidR="00EA7E97" w:rsidRDefault="00EA7E97" w:rsidP="00EA7E97">
      <w:pPr>
        <w:spacing w:after="5" w:line="264" w:lineRule="auto"/>
        <w:ind w:left="9"/>
      </w:pPr>
    </w:p>
    <w:p w14:paraId="310778EE" w14:textId="3A82B312" w:rsidR="00EA7E97" w:rsidRPr="0027051C" w:rsidRDefault="00EA7E97" w:rsidP="00EA7E97">
      <w:pPr>
        <w:spacing w:after="0" w:line="259" w:lineRule="auto"/>
      </w:pPr>
    </w:p>
    <w:p w14:paraId="38F690F5" w14:textId="77777777" w:rsidR="00EA7E97" w:rsidRPr="00EE1D5D" w:rsidRDefault="00EA7E97" w:rsidP="00EA7E97">
      <w:pPr>
        <w:spacing w:after="0" w:line="241" w:lineRule="auto"/>
        <w:ind w:left="811" w:right="1034"/>
        <w:jc w:val="center"/>
        <w:rPr>
          <w:b/>
          <w:bCs/>
          <w:szCs w:val="20"/>
        </w:rPr>
      </w:pPr>
      <w:r w:rsidRPr="00EE1D5D">
        <w:rPr>
          <w:b/>
          <w:bCs/>
          <w:szCs w:val="20"/>
        </w:rPr>
        <w:t>Chief Executive Officer</w:t>
      </w:r>
    </w:p>
    <w:p w14:paraId="6623D633" w14:textId="77777777" w:rsidR="00EA7E97" w:rsidRDefault="00EA7E97" w:rsidP="00EA7E97">
      <w:pPr>
        <w:spacing w:after="0" w:line="241" w:lineRule="auto"/>
        <w:ind w:left="811" w:right="1034"/>
        <w:jc w:val="center"/>
        <w:rPr>
          <w:b/>
          <w:bCs/>
          <w:szCs w:val="20"/>
        </w:rPr>
      </w:pPr>
      <w:r w:rsidRPr="00EE1D5D">
        <w:rPr>
          <w:b/>
          <w:bCs/>
          <w:szCs w:val="20"/>
        </w:rPr>
        <w:t>Kimisitu Sacco Society Limited</w:t>
      </w:r>
    </w:p>
    <w:p w14:paraId="07DD6282" w14:textId="77777777" w:rsidR="00EA7E97" w:rsidRPr="00EE1D5D" w:rsidRDefault="00EA7E97" w:rsidP="00EA7E97">
      <w:pPr>
        <w:spacing w:after="0" w:line="241" w:lineRule="auto"/>
        <w:ind w:left="811" w:right="1034"/>
        <w:jc w:val="center"/>
        <w:rPr>
          <w:b/>
          <w:bCs/>
          <w:szCs w:val="20"/>
        </w:rPr>
      </w:pPr>
      <w:r w:rsidRPr="00EE1D5D">
        <w:rPr>
          <w:b/>
          <w:bCs/>
          <w:szCs w:val="20"/>
        </w:rPr>
        <w:t>P.O. Box 10454- 00100 Nairobi.</w:t>
      </w:r>
    </w:p>
    <w:p w14:paraId="5318D1FE" w14:textId="77777777" w:rsidR="00EA7E97" w:rsidRPr="0027051C" w:rsidRDefault="00EA7E97" w:rsidP="00EA7E97">
      <w:pPr>
        <w:spacing w:after="0" w:line="259" w:lineRule="auto"/>
        <w:ind w:left="14" w:firstLine="0"/>
      </w:pPr>
      <w:r w:rsidRPr="0027051C">
        <w:t xml:space="preserve"> </w:t>
      </w:r>
      <w:r w:rsidRPr="0027051C">
        <w:rPr>
          <w:rFonts w:eastAsia="Calibri"/>
        </w:rPr>
        <w:t xml:space="preserve"> </w:t>
      </w:r>
    </w:p>
    <w:p w14:paraId="7A3CE306" w14:textId="1FB21222" w:rsidR="00EA7E97" w:rsidRPr="0027051C" w:rsidRDefault="00EA7E97" w:rsidP="00EA7E97">
      <w:pPr>
        <w:spacing w:after="0"/>
        <w:ind w:left="442"/>
      </w:pPr>
      <w:proofErr w:type="gramStart"/>
      <w:r w:rsidRPr="0027051C">
        <w:t xml:space="preserve">So as to reach </w:t>
      </w:r>
      <w:r>
        <w:t xml:space="preserve">us </w:t>
      </w:r>
      <w:r w:rsidRPr="0027051C">
        <w:t xml:space="preserve">on </w:t>
      </w:r>
      <w:r w:rsidRPr="0027051C">
        <w:rPr>
          <w:b/>
        </w:rPr>
        <w:t xml:space="preserve">or before </w:t>
      </w:r>
      <w:r w:rsidR="001613D1">
        <w:rPr>
          <w:rFonts w:eastAsia="Times New Roman"/>
          <w:b/>
          <w:bCs/>
        </w:rPr>
        <w:t>Thursday December 15, 2022</w:t>
      </w:r>
      <w:r w:rsidRPr="0027051C">
        <w:t>.</w:t>
      </w:r>
      <w:proofErr w:type="gramEnd"/>
      <w:r w:rsidRPr="0027051C">
        <w:t xml:space="preserve"> The tender will be opened </w:t>
      </w:r>
      <w:r>
        <w:t xml:space="preserve">online </w:t>
      </w:r>
      <w:r w:rsidRPr="0027051C">
        <w:t xml:space="preserve">soon thereafter at  </w:t>
      </w:r>
      <w:r w:rsidRPr="0027051C">
        <w:rPr>
          <w:b/>
        </w:rPr>
        <w:t>3.30 P.M</w:t>
      </w:r>
      <w:r w:rsidRPr="0027051C">
        <w:t xml:space="preserve"> in the presence of the bidders’ representatives who choose to attend. </w:t>
      </w:r>
      <w:r w:rsidRPr="0027051C">
        <w:rPr>
          <w:rFonts w:eastAsia="Calibri"/>
        </w:rPr>
        <w:t xml:space="preserve"> </w:t>
      </w:r>
    </w:p>
    <w:p w14:paraId="0CDE50A6" w14:textId="37E1DDD8" w:rsidR="00EA7E97" w:rsidRPr="0027051C" w:rsidRDefault="00EA7E97" w:rsidP="00EA7E97">
      <w:pPr>
        <w:spacing w:after="0" w:line="259" w:lineRule="auto"/>
        <w:ind w:left="0" w:firstLine="0"/>
      </w:pPr>
    </w:p>
    <w:p w14:paraId="47C8A055" w14:textId="77777777" w:rsidR="00EA7E97" w:rsidRPr="0027051C" w:rsidRDefault="00EA7E97" w:rsidP="00EA7E97">
      <w:pPr>
        <w:spacing w:after="203"/>
        <w:ind w:left="298" w:right="400"/>
      </w:pPr>
      <w:r w:rsidRPr="0015471D">
        <w:rPr>
          <w:b/>
          <w:bCs/>
          <w:i/>
          <w:iCs/>
          <w:color w:val="FF0000"/>
        </w:rPr>
        <w:t>The Sacco reserves the right to reject any proposal without giving reasons for the rejection and does not bind itself to accept the lowest or any proposal</w:t>
      </w:r>
      <w:r w:rsidRPr="0027051C">
        <w:t xml:space="preserve">. </w:t>
      </w:r>
      <w:r w:rsidRPr="0027051C">
        <w:rPr>
          <w:rFonts w:eastAsia="Trebuchet MS"/>
          <w:b/>
        </w:rPr>
        <w:t xml:space="preserve"> </w:t>
      </w:r>
      <w:r w:rsidRPr="0027051C">
        <w:rPr>
          <w:rFonts w:eastAsia="Calibri"/>
        </w:rPr>
        <w:t xml:space="preserve"> </w:t>
      </w:r>
    </w:p>
    <w:p w14:paraId="0137E605" w14:textId="77777777" w:rsidR="009724ED" w:rsidRDefault="009724ED" w:rsidP="00575AD1">
      <w:pPr>
        <w:spacing w:after="0" w:line="360" w:lineRule="auto"/>
        <w:ind w:left="0" w:right="20" w:firstLine="0"/>
        <w:jc w:val="center"/>
      </w:pPr>
    </w:p>
    <w:p w14:paraId="7E95E932" w14:textId="77777777" w:rsidR="009724ED" w:rsidRDefault="00866D22" w:rsidP="00575AD1">
      <w:pPr>
        <w:spacing w:after="0" w:line="360" w:lineRule="auto"/>
        <w:ind w:left="0" w:right="37" w:firstLine="0"/>
        <w:jc w:val="center"/>
      </w:pPr>
      <w:r>
        <w:rPr>
          <w:b/>
        </w:rPr>
        <w:t xml:space="preserve">  </w:t>
      </w:r>
      <w:r>
        <w:t xml:space="preserve"> </w:t>
      </w:r>
    </w:p>
    <w:p w14:paraId="49593C96" w14:textId="6C8C3D14" w:rsidR="009724ED" w:rsidRPr="00EA7E97" w:rsidRDefault="00EA7E97" w:rsidP="00EA7E97">
      <w:pPr>
        <w:spacing w:after="0" w:line="360" w:lineRule="auto"/>
        <w:ind w:left="0" w:right="37" w:firstLine="0"/>
        <w:rPr>
          <w:b/>
        </w:rPr>
      </w:pPr>
      <w:r>
        <w:rPr>
          <w:b/>
        </w:rPr>
        <w:br w:type="page"/>
      </w:r>
    </w:p>
    <w:tbl>
      <w:tblPr>
        <w:tblStyle w:val="TableGrid"/>
        <w:tblW w:w="10678" w:type="dxa"/>
        <w:tblInd w:w="-53" w:type="dxa"/>
        <w:tblCellMar>
          <w:top w:w="21" w:type="dxa"/>
          <w:right w:w="14" w:type="dxa"/>
        </w:tblCellMar>
        <w:tblLook w:val="04A0" w:firstRow="1" w:lastRow="0" w:firstColumn="1" w:lastColumn="0" w:noHBand="0" w:noVBand="1"/>
      </w:tblPr>
      <w:tblGrid>
        <w:gridCol w:w="660"/>
        <w:gridCol w:w="2763"/>
        <w:gridCol w:w="7255"/>
      </w:tblGrid>
      <w:tr w:rsidR="009724ED" w14:paraId="77E562B4" w14:textId="77777777" w:rsidTr="00EA7E97">
        <w:trPr>
          <w:trHeight w:val="612"/>
        </w:trPr>
        <w:tc>
          <w:tcPr>
            <w:tcW w:w="660" w:type="dxa"/>
            <w:tcBorders>
              <w:top w:val="single" w:sz="4" w:space="0" w:color="000000"/>
              <w:left w:val="single" w:sz="4" w:space="0" w:color="000000"/>
              <w:bottom w:val="single" w:sz="4" w:space="0" w:color="000000"/>
              <w:right w:val="single" w:sz="4" w:space="0" w:color="000000"/>
            </w:tcBorders>
          </w:tcPr>
          <w:p w14:paraId="11492F51" w14:textId="77777777" w:rsidR="009724ED" w:rsidRDefault="00866D22" w:rsidP="00575AD1">
            <w:pPr>
              <w:spacing w:after="0" w:line="360" w:lineRule="auto"/>
              <w:ind w:left="108" w:right="0" w:firstLine="0"/>
              <w:jc w:val="left"/>
            </w:pPr>
            <w:r>
              <w:lastRenderedPageBreak/>
              <w:t xml:space="preserve">1  </w:t>
            </w:r>
          </w:p>
        </w:tc>
        <w:tc>
          <w:tcPr>
            <w:tcW w:w="2763" w:type="dxa"/>
            <w:tcBorders>
              <w:top w:val="single" w:sz="4" w:space="0" w:color="000000"/>
              <w:left w:val="single" w:sz="4" w:space="0" w:color="000000"/>
              <w:bottom w:val="single" w:sz="4" w:space="0" w:color="000000"/>
              <w:right w:val="single" w:sz="4" w:space="0" w:color="000000"/>
            </w:tcBorders>
          </w:tcPr>
          <w:p w14:paraId="3FA8FA3D" w14:textId="77777777" w:rsidR="009724ED" w:rsidRDefault="00866D22" w:rsidP="00575AD1">
            <w:pPr>
              <w:spacing w:after="0" w:line="360" w:lineRule="auto"/>
              <w:ind w:left="108" w:right="0" w:firstLine="0"/>
              <w:jc w:val="left"/>
            </w:pPr>
            <w:r>
              <w:t xml:space="preserve">Name of Organization  </w:t>
            </w:r>
          </w:p>
        </w:tc>
        <w:tc>
          <w:tcPr>
            <w:tcW w:w="7255" w:type="dxa"/>
            <w:tcBorders>
              <w:top w:val="single" w:sz="4" w:space="0" w:color="000000"/>
              <w:left w:val="single" w:sz="4" w:space="0" w:color="000000"/>
              <w:bottom w:val="single" w:sz="4" w:space="0" w:color="000000"/>
              <w:right w:val="single" w:sz="4" w:space="0" w:color="000000"/>
            </w:tcBorders>
          </w:tcPr>
          <w:p w14:paraId="5094CF66" w14:textId="77777777" w:rsidR="009724ED" w:rsidRDefault="00866D22" w:rsidP="00575AD1">
            <w:pPr>
              <w:spacing w:after="0" w:line="360" w:lineRule="auto"/>
              <w:ind w:left="106" w:right="0" w:firstLine="0"/>
              <w:jc w:val="left"/>
            </w:pPr>
            <w:r>
              <w:t xml:space="preserve">  </w:t>
            </w:r>
          </w:p>
        </w:tc>
      </w:tr>
      <w:tr w:rsidR="009724ED" w14:paraId="2E01B2B7" w14:textId="77777777" w:rsidTr="00EA7E97">
        <w:trPr>
          <w:trHeight w:val="622"/>
        </w:trPr>
        <w:tc>
          <w:tcPr>
            <w:tcW w:w="660" w:type="dxa"/>
            <w:tcBorders>
              <w:top w:val="single" w:sz="4" w:space="0" w:color="000000"/>
              <w:left w:val="single" w:sz="4" w:space="0" w:color="000000"/>
              <w:bottom w:val="single" w:sz="4" w:space="0" w:color="000000"/>
              <w:right w:val="single" w:sz="4" w:space="0" w:color="000000"/>
            </w:tcBorders>
          </w:tcPr>
          <w:p w14:paraId="36088DC0" w14:textId="77777777" w:rsidR="009724ED" w:rsidRDefault="00866D22" w:rsidP="00575AD1">
            <w:pPr>
              <w:spacing w:after="0" w:line="360" w:lineRule="auto"/>
              <w:ind w:left="108" w:right="0" w:firstLine="0"/>
              <w:jc w:val="left"/>
            </w:pPr>
            <w:r>
              <w:t xml:space="preserve">2  </w:t>
            </w:r>
          </w:p>
        </w:tc>
        <w:tc>
          <w:tcPr>
            <w:tcW w:w="2763" w:type="dxa"/>
            <w:tcBorders>
              <w:top w:val="single" w:sz="4" w:space="0" w:color="000000"/>
              <w:left w:val="single" w:sz="4" w:space="0" w:color="000000"/>
              <w:bottom w:val="single" w:sz="4" w:space="0" w:color="000000"/>
              <w:right w:val="single" w:sz="4" w:space="0" w:color="000000"/>
            </w:tcBorders>
          </w:tcPr>
          <w:p w14:paraId="0132CA0F" w14:textId="77777777" w:rsidR="009724ED" w:rsidRDefault="00866D22" w:rsidP="00575AD1">
            <w:pPr>
              <w:spacing w:after="0" w:line="360" w:lineRule="auto"/>
              <w:ind w:left="108" w:right="0" w:firstLine="0"/>
              <w:jc w:val="left"/>
            </w:pPr>
            <w:r>
              <w:t xml:space="preserve">Postal Address  </w:t>
            </w:r>
          </w:p>
        </w:tc>
        <w:tc>
          <w:tcPr>
            <w:tcW w:w="7255" w:type="dxa"/>
            <w:tcBorders>
              <w:top w:val="single" w:sz="4" w:space="0" w:color="000000"/>
              <w:left w:val="single" w:sz="4" w:space="0" w:color="000000"/>
              <w:bottom w:val="single" w:sz="4" w:space="0" w:color="000000"/>
              <w:right w:val="single" w:sz="4" w:space="0" w:color="000000"/>
            </w:tcBorders>
          </w:tcPr>
          <w:p w14:paraId="147E439F" w14:textId="77777777" w:rsidR="009724ED" w:rsidRDefault="00866D22" w:rsidP="00575AD1">
            <w:pPr>
              <w:spacing w:after="0" w:line="360" w:lineRule="auto"/>
              <w:ind w:left="106" w:right="0" w:firstLine="0"/>
              <w:jc w:val="left"/>
            </w:pPr>
            <w:r>
              <w:t xml:space="preserve">  </w:t>
            </w:r>
          </w:p>
          <w:p w14:paraId="4AF4D7A5" w14:textId="77777777" w:rsidR="009724ED" w:rsidRDefault="00866D22" w:rsidP="00575AD1">
            <w:pPr>
              <w:spacing w:after="0" w:line="360" w:lineRule="auto"/>
              <w:ind w:left="106" w:right="0" w:firstLine="0"/>
              <w:jc w:val="left"/>
            </w:pPr>
            <w:r>
              <w:t xml:space="preserve">P.O Box…………………Code…………………..  </w:t>
            </w:r>
          </w:p>
        </w:tc>
      </w:tr>
      <w:tr w:rsidR="009724ED" w14:paraId="782FD232" w14:textId="77777777" w:rsidTr="00EA7E97">
        <w:trPr>
          <w:trHeight w:val="1253"/>
        </w:trPr>
        <w:tc>
          <w:tcPr>
            <w:tcW w:w="660" w:type="dxa"/>
            <w:tcBorders>
              <w:top w:val="single" w:sz="4" w:space="0" w:color="000000"/>
              <w:left w:val="single" w:sz="4" w:space="0" w:color="000000"/>
              <w:bottom w:val="single" w:sz="4" w:space="0" w:color="000000"/>
              <w:right w:val="single" w:sz="4" w:space="0" w:color="000000"/>
            </w:tcBorders>
          </w:tcPr>
          <w:p w14:paraId="1231E981" w14:textId="77777777" w:rsidR="009724ED" w:rsidRDefault="00866D22" w:rsidP="00575AD1">
            <w:pPr>
              <w:spacing w:after="0" w:line="360" w:lineRule="auto"/>
              <w:ind w:left="108" w:right="0" w:firstLine="0"/>
              <w:jc w:val="left"/>
            </w:pPr>
            <w:r>
              <w:t xml:space="preserve">3  </w:t>
            </w:r>
          </w:p>
        </w:tc>
        <w:tc>
          <w:tcPr>
            <w:tcW w:w="2763" w:type="dxa"/>
            <w:tcBorders>
              <w:top w:val="single" w:sz="4" w:space="0" w:color="000000"/>
              <w:left w:val="single" w:sz="4" w:space="0" w:color="000000"/>
              <w:bottom w:val="single" w:sz="4" w:space="0" w:color="000000"/>
              <w:right w:val="single" w:sz="4" w:space="0" w:color="000000"/>
            </w:tcBorders>
          </w:tcPr>
          <w:p w14:paraId="1FD7B73B" w14:textId="77777777" w:rsidR="009724ED" w:rsidRDefault="00866D22" w:rsidP="00575AD1">
            <w:pPr>
              <w:spacing w:after="0" w:line="360" w:lineRule="auto"/>
              <w:ind w:left="108" w:right="0" w:firstLine="0"/>
              <w:jc w:val="left"/>
            </w:pPr>
            <w:r>
              <w:t xml:space="preserve">Principal Contact Person  </w:t>
            </w:r>
          </w:p>
        </w:tc>
        <w:tc>
          <w:tcPr>
            <w:tcW w:w="7255" w:type="dxa"/>
            <w:tcBorders>
              <w:top w:val="single" w:sz="4" w:space="0" w:color="000000"/>
              <w:left w:val="single" w:sz="4" w:space="0" w:color="000000"/>
              <w:bottom w:val="single" w:sz="4" w:space="0" w:color="000000"/>
              <w:right w:val="single" w:sz="4" w:space="0" w:color="000000"/>
            </w:tcBorders>
          </w:tcPr>
          <w:p w14:paraId="319D2335" w14:textId="77777777" w:rsidR="009724ED" w:rsidRDefault="00866D22" w:rsidP="00575AD1">
            <w:pPr>
              <w:spacing w:after="0" w:line="360" w:lineRule="auto"/>
              <w:ind w:left="106" w:right="0" w:firstLine="0"/>
              <w:jc w:val="left"/>
            </w:pPr>
            <w:r>
              <w:t xml:space="preserve">  </w:t>
            </w:r>
          </w:p>
          <w:p w14:paraId="745C7ABF" w14:textId="77777777" w:rsidR="009724ED" w:rsidRDefault="00866D22" w:rsidP="00575AD1">
            <w:pPr>
              <w:spacing w:after="0" w:line="360" w:lineRule="auto"/>
              <w:ind w:left="106" w:right="0" w:firstLine="0"/>
              <w:jc w:val="left"/>
            </w:pPr>
            <w:r>
              <w:t xml:space="preserve">Name…………………………………………………………  </w:t>
            </w:r>
          </w:p>
          <w:p w14:paraId="1ADDF111" w14:textId="77777777" w:rsidR="009724ED" w:rsidRDefault="00866D22" w:rsidP="00575AD1">
            <w:pPr>
              <w:spacing w:after="0" w:line="360" w:lineRule="auto"/>
              <w:ind w:left="106" w:right="0" w:firstLine="0"/>
              <w:jc w:val="left"/>
            </w:pPr>
            <w:r>
              <w:t xml:space="preserve">  </w:t>
            </w:r>
          </w:p>
          <w:p w14:paraId="4F75E06F" w14:textId="77777777" w:rsidR="009724ED" w:rsidRDefault="00866D22" w:rsidP="00575AD1">
            <w:pPr>
              <w:spacing w:after="0" w:line="360" w:lineRule="auto"/>
              <w:ind w:left="106" w:right="0" w:firstLine="0"/>
              <w:jc w:val="left"/>
            </w:pPr>
            <w:r>
              <w:t xml:space="preserve">Position………………………………………………………..  </w:t>
            </w:r>
          </w:p>
        </w:tc>
      </w:tr>
      <w:tr w:rsidR="009724ED" w14:paraId="130F9F10" w14:textId="77777777" w:rsidTr="00EA7E97">
        <w:trPr>
          <w:trHeight w:val="1239"/>
        </w:trPr>
        <w:tc>
          <w:tcPr>
            <w:tcW w:w="660" w:type="dxa"/>
            <w:tcBorders>
              <w:top w:val="single" w:sz="4" w:space="0" w:color="000000"/>
              <w:left w:val="single" w:sz="4" w:space="0" w:color="000000"/>
              <w:bottom w:val="single" w:sz="4" w:space="0" w:color="000000"/>
              <w:right w:val="single" w:sz="4" w:space="0" w:color="000000"/>
            </w:tcBorders>
          </w:tcPr>
          <w:p w14:paraId="5D9FBA21" w14:textId="77777777" w:rsidR="009724ED" w:rsidRDefault="00866D22" w:rsidP="00575AD1">
            <w:pPr>
              <w:spacing w:after="0" w:line="360" w:lineRule="auto"/>
              <w:ind w:left="108" w:right="0" w:firstLine="0"/>
              <w:jc w:val="left"/>
            </w:pPr>
            <w:r>
              <w:t xml:space="preserve">4  </w:t>
            </w:r>
          </w:p>
        </w:tc>
        <w:tc>
          <w:tcPr>
            <w:tcW w:w="2763" w:type="dxa"/>
            <w:tcBorders>
              <w:top w:val="single" w:sz="4" w:space="0" w:color="000000"/>
              <w:left w:val="single" w:sz="4" w:space="0" w:color="000000"/>
              <w:bottom w:val="single" w:sz="4" w:space="0" w:color="000000"/>
              <w:right w:val="single" w:sz="4" w:space="0" w:color="000000"/>
            </w:tcBorders>
          </w:tcPr>
          <w:p w14:paraId="53B46877" w14:textId="77777777" w:rsidR="009724ED" w:rsidRDefault="00866D22" w:rsidP="00575AD1">
            <w:pPr>
              <w:spacing w:after="0" w:line="360" w:lineRule="auto"/>
              <w:ind w:left="108" w:right="0" w:firstLine="0"/>
              <w:jc w:val="left"/>
            </w:pPr>
            <w:r>
              <w:t xml:space="preserve">Contact:  </w:t>
            </w:r>
          </w:p>
        </w:tc>
        <w:tc>
          <w:tcPr>
            <w:tcW w:w="7255" w:type="dxa"/>
            <w:tcBorders>
              <w:top w:val="single" w:sz="4" w:space="0" w:color="000000"/>
              <w:left w:val="single" w:sz="4" w:space="0" w:color="000000"/>
              <w:bottom w:val="single" w:sz="4" w:space="0" w:color="000000"/>
              <w:right w:val="single" w:sz="4" w:space="0" w:color="000000"/>
            </w:tcBorders>
          </w:tcPr>
          <w:p w14:paraId="4B188D53" w14:textId="77777777" w:rsidR="009724ED" w:rsidRDefault="00866D22" w:rsidP="00575AD1">
            <w:pPr>
              <w:spacing w:after="0" w:line="360" w:lineRule="auto"/>
              <w:ind w:left="106" w:right="0" w:firstLine="0"/>
              <w:jc w:val="left"/>
            </w:pPr>
            <w:r>
              <w:t xml:space="preserve">  </w:t>
            </w:r>
          </w:p>
          <w:p w14:paraId="07F278CE" w14:textId="77777777" w:rsidR="009724ED" w:rsidRDefault="00866D22" w:rsidP="00575AD1">
            <w:pPr>
              <w:spacing w:after="0" w:line="360" w:lineRule="auto"/>
              <w:ind w:left="106" w:right="0" w:firstLine="0"/>
              <w:jc w:val="left"/>
            </w:pPr>
            <w:r>
              <w:t>Telephone</w:t>
            </w:r>
            <w:proofErr w:type="gramStart"/>
            <w:r>
              <w:t>:…………………………………………………</w:t>
            </w:r>
            <w:proofErr w:type="gramEnd"/>
            <w:r>
              <w:t xml:space="preserve">  </w:t>
            </w:r>
          </w:p>
          <w:p w14:paraId="7C112D88" w14:textId="77777777" w:rsidR="009724ED" w:rsidRDefault="00866D22" w:rsidP="00575AD1">
            <w:pPr>
              <w:spacing w:after="0" w:line="360" w:lineRule="auto"/>
              <w:ind w:left="106" w:right="0" w:firstLine="0"/>
              <w:jc w:val="left"/>
            </w:pPr>
            <w:r>
              <w:t xml:space="preserve">  </w:t>
            </w:r>
          </w:p>
          <w:p w14:paraId="3A0CAB2D" w14:textId="77777777" w:rsidR="009724ED" w:rsidRDefault="00866D22" w:rsidP="00575AD1">
            <w:pPr>
              <w:spacing w:after="0" w:line="360" w:lineRule="auto"/>
              <w:ind w:left="106" w:right="0" w:firstLine="0"/>
              <w:jc w:val="left"/>
            </w:pPr>
            <w:r>
              <w:t>Email</w:t>
            </w:r>
            <w:proofErr w:type="gramStart"/>
            <w:r>
              <w:t>:………………………………………………</w:t>
            </w:r>
            <w:proofErr w:type="gramEnd"/>
            <w:r>
              <w:t xml:space="preserve">  </w:t>
            </w:r>
          </w:p>
        </w:tc>
      </w:tr>
      <w:tr w:rsidR="009724ED" w14:paraId="220A831B" w14:textId="77777777" w:rsidTr="00EA7E97">
        <w:trPr>
          <w:trHeight w:val="1238"/>
        </w:trPr>
        <w:tc>
          <w:tcPr>
            <w:tcW w:w="660" w:type="dxa"/>
            <w:tcBorders>
              <w:top w:val="single" w:sz="4" w:space="0" w:color="000000"/>
              <w:left w:val="single" w:sz="4" w:space="0" w:color="000000"/>
              <w:bottom w:val="single" w:sz="4" w:space="0" w:color="000000"/>
              <w:right w:val="single" w:sz="4" w:space="0" w:color="000000"/>
            </w:tcBorders>
          </w:tcPr>
          <w:p w14:paraId="5955E7C0" w14:textId="77777777" w:rsidR="009724ED" w:rsidRDefault="00866D22" w:rsidP="00575AD1">
            <w:pPr>
              <w:spacing w:after="0" w:line="360" w:lineRule="auto"/>
              <w:ind w:left="108" w:right="0" w:firstLine="0"/>
              <w:jc w:val="left"/>
            </w:pPr>
            <w:r>
              <w:t xml:space="preserve">5  </w:t>
            </w:r>
          </w:p>
        </w:tc>
        <w:tc>
          <w:tcPr>
            <w:tcW w:w="2763" w:type="dxa"/>
            <w:tcBorders>
              <w:top w:val="single" w:sz="4" w:space="0" w:color="000000"/>
              <w:left w:val="single" w:sz="4" w:space="0" w:color="000000"/>
              <w:bottom w:val="single" w:sz="4" w:space="0" w:color="000000"/>
              <w:right w:val="single" w:sz="4" w:space="0" w:color="000000"/>
            </w:tcBorders>
          </w:tcPr>
          <w:p w14:paraId="4FA8A0C4" w14:textId="77777777" w:rsidR="009724ED" w:rsidRDefault="00866D22" w:rsidP="00575AD1">
            <w:pPr>
              <w:spacing w:after="0" w:line="360" w:lineRule="auto"/>
              <w:ind w:left="108" w:right="0" w:firstLine="0"/>
              <w:jc w:val="left"/>
            </w:pPr>
            <w:r>
              <w:t xml:space="preserve">Physical Location of Business Premises  </w:t>
            </w:r>
          </w:p>
        </w:tc>
        <w:tc>
          <w:tcPr>
            <w:tcW w:w="7255" w:type="dxa"/>
            <w:tcBorders>
              <w:top w:val="single" w:sz="4" w:space="0" w:color="000000"/>
              <w:left w:val="single" w:sz="4" w:space="0" w:color="000000"/>
              <w:bottom w:val="single" w:sz="4" w:space="0" w:color="000000"/>
              <w:right w:val="single" w:sz="4" w:space="0" w:color="000000"/>
            </w:tcBorders>
          </w:tcPr>
          <w:p w14:paraId="132C6E40" w14:textId="77777777" w:rsidR="009724ED" w:rsidRDefault="00866D22" w:rsidP="00575AD1">
            <w:pPr>
              <w:spacing w:after="0" w:line="360" w:lineRule="auto"/>
              <w:ind w:left="106" w:right="0" w:firstLine="0"/>
              <w:jc w:val="left"/>
            </w:pPr>
            <w:r>
              <w:t xml:space="preserve">  </w:t>
            </w:r>
          </w:p>
          <w:p w14:paraId="2A8E4812" w14:textId="77777777" w:rsidR="009724ED" w:rsidRDefault="00866D22" w:rsidP="00575AD1">
            <w:pPr>
              <w:spacing w:after="0" w:line="360" w:lineRule="auto"/>
              <w:ind w:left="106" w:right="0" w:firstLine="0"/>
              <w:jc w:val="left"/>
            </w:pPr>
            <w:r>
              <w:t>Town</w:t>
            </w:r>
            <w:proofErr w:type="gramStart"/>
            <w:r>
              <w:t>:……………………………………</w:t>
            </w:r>
            <w:proofErr w:type="gramEnd"/>
            <w:r>
              <w:t xml:space="preserve">Street:………………………  </w:t>
            </w:r>
          </w:p>
          <w:p w14:paraId="2F6FA492" w14:textId="77777777" w:rsidR="009724ED" w:rsidRDefault="00866D22" w:rsidP="00575AD1">
            <w:pPr>
              <w:spacing w:after="0" w:line="360" w:lineRule="auto"/>
              <w:ind w:left="106" w:right="0" w:firstLine="0"/>
              <w:jc w:val="left"/>
            </w:pPr>
            <w:r>
              <w:t xml:space="preserve">  </w:t>
            </w:r>
          </w:p>
          <w:p w14:paraId="69093A32" w14:textId="77777777" w:rsidR="009724ED" w:rsidRDefault="00866D22" w:rsidP="00575AD1">
            <w:pPr>
              <w:spacing w:after="0" w:line="360" w:lineRule="auto"/>
              <w:ind w:left="106" w:right="0" w:firstLine="0"/>
            </w:pPr>
            <w:r>
              <w:t>Building Name</w:t>
            </w:r>
            <w:proofErr w:type="gramStart"/>
            <w:r>
              <w:t>:……………………</w:t>
            </w:r>
            <w:proofErr w:type="gramEnd"/>
            <w:r>
              <w:t xml:space="preserve">Floor:……………………………………  </w:t>
            </w:r>
          </w:p>
        </w:tc>
      </w:tr>
      <w:tr w:rsidR="009724ED" w14:paraId="29513161" w14:textId="77777777" w:rsidTr="00EA7E97">
        <w:trPr>
          <w:trHeight w:val="1241"/>
        </w:trPr>
        <w:tc>
          <w:tcPr>
            <w:tcW w:w="660" w:type="dxa"/>
            <w:tcBorders>
              <w:top w:val="single" w:sz="4" w:space="0" w:color="000000"/>
              <w:left w:val="single" w:sz="4" w:space="0" w:color="000000"/>
              <w:bottom w:val="single" w:sz="4" w:space="0" w:color="000000"/>
              <w:right w:val="single" w:sz="4" w:space="0" w:color="000000"/>
            </w:tcBorders>
          </w:tcPr>
          <w:p w14:paraId="08546EB7" w14:textId="77777777" w:rsidR="009724ED" w:rsidRDefault="00866D22" w:rsidP="00575AD1">
            <w:pPr>
              <w:spacing w:after="0" w:line="360" w:lineRule="auto"/>
              <w:ind w:left="108" w:right="0" w:firstLine="0"/>
              <w:jc w:val="left"/>
            </w:pPr>
            <w:r>
              <w:t xml:space="preserve">6  </w:t>
            </w:r>
          </w:p>
        </w:tc>
        <w:tc>
          <w:tcPr>
            <w:tcW w:w="2763" w:type="dxa"/>
            <w:tcBorders>
              <w:top w:val="single" w:sz="4" w:space="0" w:color="000000"/>
              <w:left w:val="single" w:sz="4" w:space="0" w:color="000000"/>
              <w:bottom w:val="single" w:sz="4" w:space="0" w:color="000000"/>
              <w:right w:val="single" w:sz="4" w:space="0" w:color="000000"/>
            </w:tcBorders>
          </w:tcPr>
          <w:p w14:paraId="2A281608" w14:textId="77777777" w:rsidR="009724ED" w:rsidRDefault="00866D22" w:rsidP="00575AD1">
            <w:pPr>
              <w:spacing w:after="0" w:line="360" w:lineRule="auto"/>
              <w:ind w:left="108" w:right="0" w:firstLine="0"/>
              <w:jc w:val="left"/>
            </w:pPr>
            <w:r>
              <w:t xml:space="preserve">Business Operations  </w:t>
            </w:r>
          </w:p>
          <w:p w14:paraId="5EE2098B" w14:textId="77777777" w:rsidR="009724ED" w:rsidRDefault="00866D22" w:rsidP="00575AD1">
            <w:pPr>
              <w:spacing w:after="0" w:line="360" w:lineRule="auto"/>
              <w:ind w:left="108" w:right="0" w:firstLine="0"/>
              <w:jc w:val="left"/>
            </w:pPr>
            <w:r>
              <w:t xml:space="preserve">  </w:t>
            </w:r>
          </w:p>
          <w:p w14:paraId="20951521" w14:textId="77777777" w:rsidR="009724ED" w:rsidRDefault="00866D22" w:rsidP="00575AD1">
            <w:pPr>
              <w:spacing w:after="0" w:line="360" w:lineRule="auto"/>
              <w:ind w:left="108" w:right="0" w:firstLine="0"/>
              <w:jc w:val="left"/>
            </w:pPr>
            <w:r>
              <w:t xml:space="preserve">  </w:t>
            </w:r>
          </w:p>
          <w:p w14:paraId="12586197" w14:textId="77777777" w:rsidR="009724ED" w:rsidRDefault="00866D22" w:rsidP="00575AD1">
            <w:pPr>
              <w:spacing w:after="0" w:line="360" w:lineRule="auto"/>
              <w:ind w:left="108" w:right="0" w:firstLine="0"/>
              <w:jc w:val="left"/>
            </w:pPr>
            <w:r>
              <w:t xml:space="preserve">  </w:t>
            </w:r>
          </w:p>
        </w:tc>
        <w:tc>
          <w:tcPr>
            <w:tcW w:w="7255" w:type="dxa"/>
            <w:tcBorders>
              <w:top w:val="single" w:sz="4" w:space="0" w:color="000000"/>
              <w:left w:val="single" w:sz="4" w:space="0" w:color="000000"/>
              <w:bottom w:val="single" w:sz="4" w:space="0" w:color="000000"/>
              <w:right w:val="single" w:sz="4" w:space="0" w:color="000000"/>
            </w:tcBorders>
          </w:tcPr>
          <w:p w14:paraId="63A4A616" w14:textId="77777777" w:rsidR="009724ED" w:rsidRDefault="00866D22" w:rsidP="00575AD1">
            <w:pPr>
              <w:spacing w:after="0" w:line="360" w:lineRule="auto"/>
              <w:ind w:left="106" w:right="0" w:firstLine="0"/>
              <w:jc w:val="left"/>
            </w:pPr>
            <w:r>
              <w:t xml:space="preserve">  </w:t>
            </w:r>
          </w:p>
          <w:p w14:paraId="3E8477BA" w14:textId="77777777" w:rsidR="009724ED" w:rsidRDefault="00866D22" w:rsidP="00575AD1">
            <w:pPr>
              <w:spacing w:after="0" w:line="360" w:lineRule="auto"/>
              <w:ind w:left="106" w:right="0" w:firstLine="0"/>
              <w:jc w:val="left"/>
            </w:pPr>
            <w:r>
              <w:t xml:space="preserve">Year established…………………………………………  </w:t>
            </w:r>
          </w:p>
          <w:p w14:paraId="7AF1FD53" w14:textId="77777777" w:rsidR="009724ED" w:rsidRDefault="00866D22" w:rsidP="00575AD1">
            <w:pPr>
              <w:spacing w:after="0" w:line="360" w:lineRule="auto"/>
              <w:ind w:left="106" w:right="0" w:firstLine="0"/>
              <w:jc w:val="left"/>
            </w:pPr>
            <w:r>
              <w:t xml:space="preserve">  </w:t>
            </w:r>
          </w:p>
          <w:p w14:paraId="3090426E" w14:textId="77777777" w:rsidR="009724ED" w:rsidRDefault="00866D22" w:rsidP="00575AD1">
            <w:pPr>
              <w:spacing w:after="0" w:line="360" w:lineRule="auto"/>
              <w:ind w:left="106" w:right="0" w:firstLine="0"/>
              <w:jc w:val="left"/>
            </w:pPr>
            <w:r>
              <w:t xml:space="preserve">Duration of Business Operation………………………….  </w:t>
            </w:r>
          </w:p>
        </w:tc>
      </w:tr>
      <w:tr w:rsidR="009724ED" w14:paraId="4C6B0584" w14:textId="77777777" w:rsidTr="00EA7E97">
        <w:trPr>
          <w:trHeight w:val="903"/>
        </w:trPr>
        <w:tc>
          <w:tcPr>
            <w:tcW w:w="660" w:type="dxa"/>
            <w:tcBorders>
              <w:top w:val="single" w:sz="4" w:space="0" w:color="000000"/>
              <w:left w:val="single" w:sz="4" w:space="0" w:color="000000"/>
              <w:bottom w:val="single" w:sz="4" w:space="0" w:color="000000"/>
              <w:right w:val="single" w:sz="4" w:space="0" w:color="000000"/>
            </w:tcBorders>
          </w:tcPr>
          <w:p w14:paraId="2AE031A7" w14:textId="77777777" w:rsidR="009724ED" w:rsidRDefault="00866D22" w:rsidP="00575AD1">
            <w:pPr>
              <w:spacing w:after="0" w:line="360" w:lineRule="auto"/>
              <w:ind w:left="108" w:right="0" w:firstLine="0"/>
              <w:jc w:val="left"/>
            </w:pPr>
            <w:r>
              <w:t xml:space="preserve">7  </w:t>
            </w:r>
          </w:p>
        </w:tc>
        <w:tc>
          <w:tcPr>
            <w:tcW w:w="2763" w:type="dxa"/>
            <w:tcBorders>
              <w:top w:val="single" w:sz="4" w:space="0" w:color="000000"/>
              <w:left w:val="single" w:sz="4" w:space="0" w:color="000000"/>
              <w:bottom w:val="single" w:sz="4" w:space="0" w:color="000000"/>
              <w:right w:val="single" w:sz="4" w:space="0" w:color="000000"/>
            </w:tcBorders>
          </w:tcPr>
          <w:p w14:paraId="75DD9E38" w14:textId="77777777" w:rsidR="009724ED" w:rsidRDefault="00866D22" w:rsidP="00575AD1">
            <w:pPr>
              <w:spacing w:after="0" w:line="360" w:lineRule="auto"/>
              <w:ind w:left="108" w:right="0" w:firstLine="0"/>
              <w:jc w:val="left"/>
            </w:pPr>
            <w:r>
              <w:t>Company Registration No: (</w:t>
            </w:r>
            <w:r>
              <w:rPr>
                <w:i/>
              </w:rPr>
              <w:t xml:space="preserve">Attach copy) </w:t>
            </w:r>
            <w:r>
              <w:t xml:space="preserve">Tick one  </w:t>
            </w:r>
          </w:p>
        </w:tc>
        <w:tc>
          <w:tcPr>
            <w:tcW w:w="7255" w:type="dxa"/>
            <w:tcBorders>
              <w:top w:val="single" w:sz="4" w:space="0" w:color="000000"/>
              <w:left w:val="single" w:sz="4" w:space="0" w:color="000000"/>
              <w:bottom w:val="single" w:sz="4" w:space="0" w:color="000000"/>
              <w:right w:val="single" w:sz="4" w:space="0" w:color="000000"/>
            </w:tcBorders>
          </w:tcPr>
          <w:p w14:paraId="520BC048" w14:textId="77777777" w:rsidR="009724ED" w:rsidRDefault="00866D22" w:rsidP="00575AD1">
            <w:pPr>
              <w:spacing w:after="0" w:line="360" w:lineRule="auto"/>
              <w:ind w:left="-14" w:right="0" w:firstLine="0"/>
              <w:jc w:val="left"/>
            </w:pPr>
            <w:r>
              <w:t xml:space="preserve">   </w:t>
            </w:r>
          </w:p>
          <w:p w14:paraId="27DC6067" w14:textId="77777777" w:rsidR="009724ED" w:rsidRDefault="00866D22" w:rsidP="00575AD1">
            <w:pPr>
              <w:spacing w:after="0" w:line="360" w:lineRule="auto"/>
              <w:ind w:left="106" w:right="0" w:firstLine="0"/>
              <w:jc w:val="left"/>
            </w:pPr>
            <w:r>
              <w:t>Number</w:t>
            </w:r>
            <w:proofErr w:type="gramStart"/>
            <w:r>
              <w:t>:…………………………………….</w:t>
            </w:r>
            <w:proofErr w:type="gramEnd"/>
            <w:r>
              <w:t xml:space="preserve">  </w:t>
            </w:r>
          </w:p>
        </w:tc>
      </w:tr>
      <w:tr w:rsidR="009724ED" w14:paraId="049DC83E" w14:textId="77777777" w:rsidTr="00EA7E97">
        <w:trPr>
          <w:trHeight w:val="1382"/>
        </w:trPr>
        <w:tc>
          <w:tcPr>
            <w:tcW w:w="660" w:type="dxa"/>
            <w:tcBorders>
              <w:top w:val="single" w:sz="4" w:space="0" w:color="000000"/>
              <w:left w:val="single" w:sz="4" w:space="0" w:color="000000"/>
              <w:bottom w:val="single" w:sz="4" w:space="0" w:color="000000"/>
              <w:right w:val="single" w:sz="4" w:space="0" w:color="000000"/>
            </w:tcBorders>
          </w:tcPr>
          <w:p w14:paraId="40BF7856" w14:textId="77777777" w:rsidR="009724ED" w:rsidRDefault="00866D22" w:rsidP="00575AD1">
            <w:pPr>
              <w:spacing w:after="0" w:line="360" w:lineRule="auto"/>
              <w:ind w:left="108" w:right="0" w:firstLine="0"/>
              <w:jc w:val="left"/>
            </w:pPr>
            <w:r>
              <w:t xml:space="preserve">  </w:t>
            </w:r>
          </w:p>
          <w:p w14:paraId="0C785DDA" w14:textId="77777777" w:rsidR="009724ED" w:rsidRDefault="00866D22" w:rsidP="00575AD1">
            <w:pPr>
              <w:spacing w:after="0" w:line="360" w:lineRule="auto"/>
              <w:ind w:left="108" w:right="0" w:firstLine="0"/>
              <w:jc w:val="left"/>
            </w:pPr>
            <w:r>
              <w:t xml:space="preserve">8  </w:t>
            </w:r>
          </w:p>
        </w:tc>
        <w:tc>
          <w:tcPr>
            <w:tcW w:w="2763" w:type="dxa"/>
            <w:tcBorders>
              <w:top w:val="single" w:sz="4" w:space="0" w:color="000000"/>
              <w:left w:val="single" w:sz="4" w:space="0" w:color="000000"/>
              <w:bottom w:val="single" w:sz="4" w:space="0" w:color="000000"/>
              <w:right w:val="single" w:sz="4" w:space="0" w:color="000000"/>
            </w:tcBorders>
          </w:tcPr>
          <w:p w14:paraId="00B5292C" w14:textId="77777777" w:rsidR="009724ED" w:rsidRDefault="00866D22" w:rsidP="00575AD1">
            <w:pPr>
              <w:spacing w:after="0" w:line="360" w:lineRule="auto"/>
              <w:ind w:left="108" w:right="0" w:firstLine="0"/>
              <w:jc w:val="left"/>
            </w:pPr>
            <w:r>
              <w:t xml:space="preserve">  </w:t>
            </w:r>
          </w:p>
          <w:p w14:paraId="40F94092" w14:textId="77777777" w:rsidR="009724ED" w:rsidRDefault="00866D22" w:rsidP="00575AD1">
            <w:pPr>
              <w:spacing w:after="0" w:line="360" w:lineRule="auto"/>
              <w:ind w:left="108" w:right="0" w:firstLine="0"/>
              <w:jc w:val="left"/>
            </w:pPr>
            <w:r>
              <w:t xml:space="preserve">VAT Registration No:  </w:t>
            </w:r>
          </w:p>
          <w:p w14:paraId="352EF4BC" w14:textId="77777777" w:rsidR="009724ED" w:rsidRDefault="00866D22" w:rsidP="00575AD1">
            <w:pPr>
              <w:spacing w:after="0" w:line="360" w:lineRule="auto"/>
              <w:ind w:left="108" w:right="0" w:firstLine="0"/>
              <w:jc w:val="left"/>
            </w:pPr>
            <w:r>
              <w:t>(</w:t>
            </w:r>
            <w:r>
              <w:rPr>
                <w:i/>
              </w:rPr>
              <w:t>Attach Copy</w:t>
            </w:r>
            <w:r>
              <w:t xml:space="preserve">)  </w:t>
            </w:r>
          </w:p>
          <w:p w14:paraId="656FB17A" w14:textId="77777777" w:rsidR="009724ED" w:rsidRDefault="00866D22" w:rsidP="00575AD1">
            <w:pPr>
              <w:spacing w:after="0" w:line="360" w:lineRule="auto"/>
              <w:ind w:left="108" w:right="0" w:firstLine="0"/>
              <w:jc w:val="left"/>
            </w:pPr>
            <w:r>
              <w:t xml:space="preserve">PIN certificate  </w:t>
            </w:r>
          </w:p>
        </w:tc>
        <w:tc>
          <w:tcPr>
            <w:tcW w:w="7255" w:type="dxa"/>
            <w:tcBorders>
              <w:top w:val="single" w:sz="4" w:space="0" w:color="000000"/>
              <w:left w:val="single" w:sz="4" w:space="0" w:color="000000"/>
              <w:bottom w:val="single" w:sz="4" w:space="0" w:color="000000"/>
              <w:right w:val="single" w:sz="4" w:space="0" w:color="000000"/>
            </w:tcBorders>
          </w:tcPr>
          <w:p w14:paraId="08F885B7" w14:textId="77777777" w:rsidR="009724ED" w:rsidRDefault="00866D22" w:rsidP="00575AD1">
            <w:pPr>
              <w:spacing w:after="0" w:line="360" w:lineRule="auto"/>
              <w:ind w:left="106" w:right="0" w:firstLine="0"/>
              <w:jc w:val="left"/>
            </w:pPr>
            <w:r>
              <w:t xml:space="preserve">  </w:t>
            </w:r>
          </w:p>
          <w:p w14:paraId="412E82A4" w14:textId="77777777" w:rsidR="009724ED" w:rsidRDefault="00866D22" w:rsidP="00575AD1">
            <w:pPr>
              <w:spacing w:after="0" w:line="360" w:lineRule="auto"/>
              <w:ind w:left="106" w:right="0" w:firstLine="0"/>
              <w:jc w:val="left"/>
            </w:pPr>
            <w:r>
              <w:t xml:space="preserve">Number                          Attached copy?  </w:t>
            </w:r>
          </w:p>
          <w:p w14:paraId="30569A28" w14:textId="77777777" w:rsidR="009724ED" w:rsidRDefault="00866D22" w:rsidP="00575AD1">
            <w:pPr>
              <w:spacing w:after="0" w:line="360" w:lineRule="auto"/>
              <w:ind w:left="106" w:right="0" w:firstLine="0"/>
              <w:jc w:val="left"/>
            </w:pPr>
            <w:r>
              <w:t xml:space="preserve">  </w:t>
            </w:r>
          </w:p>
          <w:p w14:paraId="0564BC70" w14:textId="77777777" w:rsidR="009724ED" w:rsidRDefault="00866D22" w:rsidP="00575AD1">
            <w:pPr>
              <w:spacing w:after="0" w:line="360" w:lineRule="auto"/>
              <w:ind w:left="106" w:right="0" w:firstLine="0"/>
              <w:jc w:val="left"/>
            </w:pPr>
            <w:r>
              <w:t xml:space="preserve">Number                          Attached copy?  </w:t>
            </w:r>
          </w:p>
        </w:tc>
      </w:tr>
      <w:tr w:rsidR="009724ED" w14:paraId="7B33BBB5" w14:textId="77777777" w:rsidTr="00EA7E97">
        <w:trPr>
          <w:trHeight w:val="1224"/>
        </w:trPr>
        <w:tc>
          <w:tcPr>
            <w:tcW w:w="660" w:type="dxa"/>
            <w:tcBorders>
              <w:top w:val="single" w:sz="4" w:space="0" w:color="000000"/>
              <w:left w:val="single" w:sz="4" w:space="0" w:color="000000"/>
              <w:bottom w:val="single" w:sz="4" w:space="0" w:color="000000"/>
              <w:right w:val="single" w:sz="4" w:space="0" w:color="000000"/>
            </w:tcBorders>
          </w:tcPr>
          <w:p w14:paraId="3417A4CD" w14:textId="77777777" w:rsidR="009724ED" w:rsidRDefault="00866D22" w:rsidP="00575AD1">
            <w:pPr>
              <w:spacing w:after="0" w:line="360" w:lineRule="auto"/>
              <w:ind w:left="108" w:right="0" w:firstLine="0"/>
              <w:jc w:val="left"/>
            </w:pPr>
            <w:r>
              <w:t xml:space="preserve">9  </w:t>
            </w:r>
          </w:p>
          <w:p w14:paraId="0A1A21BF" w14:textId="77777777" w:rsidR="009724ED" w:rsidRDefault="00866D22" w:rsidP="00575AD1">
            <w:pPr>
              <w:spacing w:after="0" w:line="360" w:lineRule="auto"/>
              <w:ind w:left="108" w:right="0" w:firstLine="0"/>
              <w:jc w:val="left"/>
            </w:pPr>
            <w: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278D44A0" w14:textId="77777777" w:rsidR="009724ED" w:rsidRDefault="00866D22" w:rsidP="00575AD1">
            <w:pPr>
              <w:spacing w:after="0" w:line="360" w:lineRule="auto"/>
              <w:ind w:left="108" w:right="0" w:firstLine="0"/>
              <w:jc w:val="left"/>
            </w:pPr>
            <w:r>
              <w:t xml:space="preserve">  </w:t>
            </w:r>
          </w:p>
          <w:p w14:paraId="718E765A" w14:textId="77777777" w:rsidR="009724ED" w:rsidRDefault="00866D22" w:rsidP="00575AD1">
            <w:pPr>
              <w:spacing w:after="0" w:line="360" w:lineRule="auto"/>
              <w:ind w:left="108" w:right="0" w:firstLine="0"/>
              <w:jc w:val="left"/>
            </w:pPr>
            <w:r>
              <w:t xml:space="preserve">Valid Tax Compliance  </w:t>
            </w:r>
          </w:p>
          <w:p w14:paraId="015F5ECC" w14:textId="77777777" w:rsidR="009724ED" w:rsidRDefault="00866D22" w:rsidP="00575AD1">
            <w:pPr>
              <w:spacing w:after="0" w:line="360" w:lineRule="auto"/>
              <w:ind w:left="108" w:right="0" w:firstLine="0"/>
              <w:jc w:val="left"/>
            </w:pPr>
            <w:r>
              <w:t xml:space="preserve">Certificate (Attach copy)  </w:t>
            </w:r>
          </w:p>
        </w:tc>
        <w:tc>
          <w:tcPr>
            <w:tcW w:w="7255" w:type="dxa"/>
            <w:tcBorders>
              <w:top w:val="single" w:sz="4" w:space="0" w:color="000000"/>
              <w:left w:val="single" w:sz="4" w:space="0" w:color="000000"/>
              <w:bottom w:val="single" w:sz="4" w:space="0" w:color="000000"/>
              <w:right w:val="single" w:sz="4" w:space="0" w:color="000000"/>
            </w:tcBorders>
          </w:tcPr>
          <w:p w14:paraId="42C47494" w14:textId="77777777" w:rsidR="009724ED" w:rsidRDefault="00866D22" w:rsidP="00575AD1">
            <w:pPr>
              <w:spacing w:after="0" w:line="360" w:lineRule="auto"/>
              <w:ind w:left="106" w:right="0" w:firstLine="0"/>
              <w:jc w:val="left"/>
            </w:pPr>
            <w:r>
              <w:t xml:space="preserve">  </w:t>
            </w:r>
          </w:p>
          <w:p w14:paraId="05B91BA6" w14:textId="77777777" w:rsidR="009724ED" w:rsidRDefault="00866D22" w:rsidP="00575AD1">
            <w:pPr>
              <w:spacing w:after="0" w:line="360" w:lineRule="auto"/>
              <w:ind w:left="106" w:right="0" w:firstLine="0"/>
              <w:jc w:val="left"/>
            </w:pPr>
            <w:r>
              <w:t xml:space="preserve">Attached Copy?  </w:t>
            </w:r>
          </w:p>
          <w:p w14:paraId="296671FE" w14:textId="77777777" w:rsidR="009724ED" w:rsidRDefault="00866D22" w:rsidP="00575AD1">
            <w:pPr>
              <w:spacing w:after="0" w:line="360" w:lineRule="auto"/>
              <w:ind w:left="106" w:right="0" w:firstLine="0"/>
              <w:jc w:val="left"/>
            </w:pPr>
            <w:r>
              <w:t xml:space="preserve">  </w:t>
            </w:r>
          </w:p>
          <w:p w14:paraId="5A2FEA13" w14:textId="77777777" w:rsidR="009724ED" w:rsidRDefault="00866D22" w:rsidP="00575AD1">
            <w:pPr>
              <w:spacing w:after="0" w:line="360" w:lineRule="auto"/>
              <w:ind w:left="106" w:right="0" w:firstLine="0"/>
              <w:jc w:val="left"/>
            </w:pPr>
            <w:r>
              <w:t xml:space="preserve">YES…………………….NO………………..  </w:t>
            </w:r>
          </w:p>
        </w:tc>
      </w:tr>
      <w:tr w:rsidR="009724ED" w14:paraId="429AB489" w14:textId="77777777" w:rsidTr="00EA7E97">
        <w:trPr>
          <w:trHeight w:val="1157"/>
        </w:trPr>
        <w:tc>
          <w:tcPr>
            <w:tcW w:w="660" w:type="dxa"/>
            <w:tcBorders>
              <w:top w:val="single" w:sz="4" w:space="0" w:color="000000"/>
              <w:left w:val="single" w:sz="4" w:space="0" w:color="000000"/>
              <w:bottom w:val="single" w:sz="4" w:space="0" w:color="000000"/>
              <w:right w:val="single" w:sz="4" w:space="0" w:color="000000"/>
            </w:tcBorders>
          </w:tcPr>
          <w:p w14:paraId="0AB502AC" w14:textId="77777777" w:rsidR="009724ED" w:rsidRDefault="00866D22" w:rsidP="00575AD1">
            <w:pPr>
              <w:spacing w:after="0" w:line="360" w:lineRule="auto"/>
              <w:ind w:left="108" w:right="0" w:firstLine="0"/>
              <w:jc w:val="left"/>
            </w:pPr>
            <w:r>
              <w:t xml:space="preserve">10  </w:t>
            </w:r>
          </w:p>
        </w:tc>
        <w:tc>
          <w:tcPr>
            <w:tcW w:w="2763" w:type="dxa"/>
            <w:tcBorders>
              <w:top w:val="single" w:sz="4" w:space="0" w:color="000000"/>
              <w:left w:val="single" w:sz="4" w:space="0" w:color="000000"/>
              <w:bottom w:val="single" w:sz="4" w:space="0" w:color="000000"/>
              <w:right w:val="single" w:sz="4" w:space="0" w:color="000000"/>
            </w:tcBorders>
          </w:tcPr>
          <w:p w14:paraId="5D3433F5" w14:textId="77777777" w:rsidR="009724ED" w:rsidRDefault="00866D22" w:rsidP="00575AD1">
            <w:pPr>
              <w:spacing w:after="0" w:line="360" w:lineRule="auto"/>
              <w:ind w:left="108" w:right="0" w:firstLine="0"/>
              <w:jc w:val="left"/>
            </w:pPr>
            <w:r>
              <w:t xml:space="preserve">Provide a brief description of Services that you offer  </w:t>
            </w:r>
          </w:p>
        </w:tc>
        <w:tc>
          <w:tcPr>
            <w:tcW w:w="7255" w:type="dxa"/>
            <w:tcBorders>
              <w:top w:val="single" w:sz="4" w:space="0" w:color="000000"/>
              <w:left w:val="single" w:sz="4" w:space="0" w:color="000000"/>
              <w:bottom w:val="single" w:sz="4" w:space="0" w:color="000000"/>
              <w:right w:val="single" w:sz="4" w:space="0" w:color="000000"/>
            </w:tcBorders>
          </w:tcPr>
          <w:p w14:paraId="36BA360A" w14:textId="77777777" w:rsidR="009724ED" w:rsidRDefault="00866D22" w:rsidP="00575AD1">
            <w:pPr>
              <w:spacing w:after="0" w:line="360" w:lineRule="auto"/>
              <w:ind w:left="106" w:right="0" w:firstLine="0"/>
              <w:jc w:val="left"/>
            </w:pPr>
            <w:r>
              <w:t xml:space="preserve">  </w:t>
            </w:r>
          </w:p>
          <w:p w14:paraId="20B7F706" w14:textId="77777777" w:rsidR="009724ED" w:rsidRDefault="00866D22" w:rsidP="00575AD1">
            <w:pPr>
              <w:spacing w:after="0" w:line="360" w:lineRule="auto"/>
              <w:ind w:left="106" w:right="0" w:firstLine="0"/>
              <w:jc w:val="left"/>
            </w:pPr>
            <w:r>
              <w:t xml:space="preserve">  </w:t>
            </w:r>
          </w:p>
          <w:p w14:paraId="4C8C6F68" w14:textId="77777777" w:rsidR="009724ED" w:rsidRDefault="00866D22" w:rsidP="00575AD1">
            <w:pPr>
              <w:spacing w:after="0" w:line="360" w:lineRule="auto"/>
              <w:ind w:left="106" w:right="0" w:firstLine="0"/>
              <w:jc w:val="left"/>
            </w:pPr>
            <w:r>
              <w:t xml:space="preserve">  </w:t>
            </w:r>
          </w:p>
        </w:tc>
      </w:tr>
    </w:tbl>
    <w:p w14:paraId="301E2638" w14:textId="77777777" w:rsidR="002235DA" w:rsidRDefault="002235DA" w:rsidP="00575AD1">
      <w:pPr>
        <w:spacing w:after="0" w:line="360" w:lineRule="auto"/>
        <w:ind w:left="7203" w:right="0" w:firstLine="0"/>
        <w:jc w:val="left"/>
        <w:rPr>
          <w:b/>
        </w:rPr>
      </w:pPr>
    </w:p>
    <w:p w14:paraId="7D20B416" w14:textId="77777777" w:rsidR="002235DA" w:rsidRDefault="002235DA" w:rsidP="00575AD1">
      <w:pPr>
        <w:spacing w:after="0" w:line="360" w:lineRule="auto"/>
        <w:ind w:left="7203" w:right="0" w:firstLine="0"/>
        <w:jc w:val="left"/>
        <w:rPr>
          <w:b/>
        </w:rPr>
      </w:pPr>
    </w:p>
    <w:p w14:paraId="6F27DA8F" w14:textId="77777777" w:rsidR="00EC32BE" w:rsidRDefault="00EC32BE" w:rsidP="00575AD1">
      <w:pPr>
        <w:spacing w:after="0" w:line="360" w:lineRule="auto"/>
        <w:ind w:left="7203" w:right="0" w:firstLine="0"/>
        <w:jc w:val="left"/>
        <w:rPr>
          <w:b/>
        </w:rPr>
      </w:pPr>
    </w:p>
    <w:p w14:paraId="440CB7BF" w14:textId="2A5738B9" w:rsidR="009724ED" w:rsidRDefault="00866D22" w:rsidP="00575AD1">
      <w:pPr>
        <w:spacing w:after="0" w:line="360" w:lineRule="auto"/>
        <w:ind w:left="7203" w:right="0" w:firstLine="0"/>
        <w:jc w:val="left"/>
      </w:pPr>
      <w:r>
        <w:rPr>
          <w:b/>
        </w:rPr>
        <w:t xml:space="preserve">  </w:t>
      </w:r>
      <w:r>
        <w:rPr>
          <w:b/>
        </w:rPr>
        <w:tab/>
        <w:t xml:space="preserve"> </w:t>
      </w:r>
      <w:r>
        <w:t xml:space="preserve"> </w:t>
      </w:r>
    </w:p>
    <w:p w14:paraId="36F1FB45" w14:textId="77777777" w:rsidR="009724ED" w:rsidRDefault="00866D22" w:rsidP="00EC32BE">
      <w:pPr>
        <w:pBdr>
          <w:top w:val="single" w:sz="4" w:space="0" w:color="000000"/>
          <w:left w:val="single" w:sz="4" w:space="5" w:color="000000"/>
          <w:bottom w:val="single" w:sz="4" w:space="0" w:color="000000"/>
          <w:right w:val="single" w:sz="4" w:space="7" w:color="000000"/>
        </w:pBdr>
        <w:spacing w:after="0" w:line="360" w:lineRule="auto"/>
        <w:ind w:left="168" w:right="0" w:firstLine="0"/>
        <w:jc w:val="left"/>
      </w:pPr>
      <w:r>
        <w:lastRenderedPageBreak/>
        <w:t>Provide contact details for 3 referees for previous/ current work that is similar or the same to the one now applied for. Note that the referees may be contacted without your further references to you</w:t>
      </w:r>
      <w:r>
        <w:rPr>
          <w:b/>
        </w:rPr>
        <w:t xml:space="preserve">. </w:t>
      </w:r>
      <w:r>
        <w:t xml:space="preserve"> </w:t>
      </w:r>
    </w:p>
    <w:tbl>
      <w:tblPr>
        <w:tblStyle w:val="TableGrid"/>
        <w:tblW w:w="10645" w:type="dxa"/>
        <w:tblInd w:w="60" w:type="dxa"/>
        <w:tblCellMar>
          <w:top w:w="26" w:type="dxa"/>
          <w:left w:w="106" w:type="dxa"/>
          <w:right w:w="37" w:type="dxa"/>
        </w:tblCellMar>
        <w:tblLook w:val="04A0" w:firstRow="1" w:lastRow="0" w:firstColumn="1" w:lastColumn="0" w:noHBand="0" w:noVBand="1"/>
      </w:tblPr>
      <w:tblGrid>
        <w:gridCol w:w="415"/>
        <w:gridCol w:w="3075"/>
        <w:gridCol w:w="7155"/>
      </w:tblGrid>
      <w:tr w:rsidR="009724ED" w14:paraId="2D731CBF" w14:textId="77777777" w:rsidTr="00EC32BE">
        <w:trPr>
          <w:trHeight w:val="1462"/>
        </w:trPr>
        <w:tc>
          <w:tcPr>
            <w:tcW w:w="415" w:type="dxa"/>
            <w:tcBorders>
              <w:top w:val="single" w:sz="4" w:space="0" w:color="000000"/>
              <w:left w:val="single" w:sz="4" w:space="0" w:color="000000"/>
              <w:bottom w:val="single" w:sz="4" w:space="0" w:color="000000"/>
              <w:right w:val="single" w:sz="4" w:space="0" w:color="000000"/>
            </w:tcBorders>
          </w:tcPr>
          <w:p w14:paraId="7C415A95" w14:textId="77777777" w:rsidR="009724ED" w:rsidRDefault="00866D22" w:rsidP="00575AD1">
            <w:pPr>
              <w:spacing w:after="0" w:line="360" w:lineRule="auto"/>
              <w:ind w:left="2" w:right="0" w:firstLine="0"/>
              <w:jc w:val="left"/>
            </w:pPr>
            <w:r>
              <w:t xml:space="preserve">A  </w:t>
            </w:r>
          </w:p>
        </w:tc>
        <w:tc>
          <w:tcPr>
            <w:tcW w:w="3075" w:type="dxa"/>
            <w:tcBorders>
              <w:top w:val="single" w:sz="4" w:space="0" w:color="000000"/>
              <w:left w:val="single" w:sz="4" w:space="0" w:color="000000"/>
              <w:bottom w:val="single" w:sz="4" w:space="0" w:color="000000"/>
              <w:right w:val="single" w:sz="4" w:space="0" w:color="000000"/>
            </w:tcBorders>
          </w:tcPr>
          <w:p w14:paraId="723D0222" w14:textId="77777777" w:rsidR="009724ED" w:rsidRDefault="00866D22" w:rsidP="00575AD1">
            <w:pPr>
              <w:spacing w:after="0" w:line="360" w:lineRule="auto"/>
              <w:ind w:left="2" w:right="0" w:firstLine="0"/>
              <w:jc w:val="left"/>
            </w:pPr>
            <w:r>
              <w:t xml:space="preserve">Have you provided any services to Kimisitu Sacco Society Limited before? (Tick one)  </w:t>
            </w:r>
          </w:p>
        </w:tc>
        <w:tc>
          <w:tcPr>
            <w:tcW w:w="7155" w:type="dxa"/>
            <w:tcBorders>
              <w:top w:val="single" w:sz="4" w:space="0" w:color="000000"/>
              <w:left w:val="single" w:sz="4" w:space="0" w:color="000000"/>
              <w:bottom w:val="single" w:sz="4" w:space="0" w:color="000000"/>
              <w:right w:val="single" w:sz="4" w:space="0" w:color="000000"/>
            </w:tcBorders>
          </w:tcPr>
          <w:p w14:paraId="2987C3DF" w14:textId="77777777" w:rsidR="009724ED" w:rsidRDefault="00866D22" w:rsidP="00575AD1">
            <w:pPr>
              <w:spacing w:after="0" w:line="360" w:lineRule="auto"/>
              <w:ind w:left="0" w:right="0" w:firstLine="0"/>
              <w:jc w:val="left"/>
            </w:pPr>
            <w:r>
              <w:t xml:space="preserve">  </w:t>
            </w:r>
          </w:p>
          <w:tbl>
            <w:tblPr>
              <w:tblStyle w:val="TableGrid"/>
              <w:tblpPr w:vertAnchor="text" w:tblpX="2312" w:tblpY="205"/>
              <w:tblOverlap w:val="never"/>
              <w:tblW w:w="598" w:type="dxa"/>
              <w:tblInd w:w="0" w:type="dxa"/>
              <w:tblCellMar>
                <w:top w:w="28" w:type="dxa"/>
                <w:left w:w="108" w:type="dxa"/>
                <w:right w:w="115" w:type="dxa"/>
              </w:tblCellMar>
              <w:tblLook w:val="04A0" w:firstRow="1" w:lastRow="0" w:firstColumn="1" w:lastColumn="0" w:noHBand="0" w:noVBand="1"/>
            </w:tblPr>
            <w:tblGrid>
              <w:gridCol w:w="598"/>
            </w:tblGrid>
            <w:tr w:rsidR="009724ED" w14:paraId="27F781AB" w14:textId="77777777">
              <w:trPr>
                <w:trHeight w:val="660"/>
              </w:trPr>
              <w:tc>
                <w:tcPr>
                  <w:tcW w:w="598" w:type="dxa"/>
                  <w:tcBorders>
                    <w:top w:val="single" w:sz="4" w:space="0" w:color="000000"/>
                    <w:left w:val="single" w:sz="4" w:space="0" w:color="000000"/>
                    <w:bottom w:val="single" w:sz="4" w:space="0" w:color="000000"/>
                    <w:right w:val="single" w:sz="4" w:space="0" w:color="000000"/>
                  </w:tcBorders>
                </w:tcPr>
                <w:p w14:paraId="5871FCAE" w14:textId="77777777" w:rsidR="009724ED" w:rsidRDefault="00866D22" w:rsidP="00575AD1">
                  <w:pPr>
                    <w:spacing w:after="0" w:line="360" w:lineRule="auto"/>
                    <w:ind w:left="0" w:right="0" w:firstLine="0"/>
                    <w:jc w:val="left"/>
                  </w:pPr>
                  <w:r>
                    <w:t xml:space="preserve">  </w:t>
                  </w:r>
                </w:p>
              </w:tc>
            </w:tr>
          </w:tbl>
          <w:tbl>
            <w:tblPr>
              <w:tblStyle w:val="TableGrid"/>
              <w:tblpPr w:vertAnchor="text" w:tblpX="223" w:tblpY="286"/>
              <w:tblOverlap w:val="never"/>
              <w:tblW w:w="775" w:type="dxa"/>
              <w:tblInd w:w="0" w:type="dxa"/>
              <w:tblCellMar>
                <w:top w:w="26" w:type="dxa"/>
                <w:left w:w="108" w:type="dxa"/>
                <w:right w:w="115" w:type="dxa"/>
              </w:tblCellMar>
              <w:tblLook w:val="04A0" w:firstRow="1" w:lastRow="0" w:firstColumn="1" w:lastColumn="0" w:noHBand="0" w:noVBand="1"/>
            </w:tblPr>
            <w:tblGrid>
              <w:gridCol w:w="775"/>
            </w:tblGrid>
            <w:tr w:rsidR="009724ED" w14:paraId="06D5C283" w14:textId="77777777">
              <w:trPr>
                <w:trHeight w:val="478"/>
              </w:trPr>
              <w:tc>
                <w:tcPr>
                  <w:tcW w:w="775" w:type="dxa"/>
                  <w:tcBorders>
                    <w:top w:val="single" w:sz="4" w:space="0" w:color="000000"/>
                    <w:left w:val="single" w:sz="4" w:space="0" w:color="000000"/>
                    <w:bottom w:val="single" w:sz="4" w:space="0" w:color="000000"/>
                    <w:right w:val="single" w:sz="4" w:space="0" w:color="000000"/>
                  </w:tcBorders>
                </w:tcPr>
                <w:p w14:paraId="5D364A85" w14:textId="77777777" w:rsidR="009724ED" w:rsidRDefault="00866D22" w:rsidP="00575AD1">
                  <w:pPr>
                    <w:spacing w:after="0" w:line="360" w:lineRule="auto"/>
                    <w:ind w:left="0" w:right="0" w:firstLine="0"/>
                    <w:jc w:val="left"/>
                  </w:pPr>
                  <w:r>
                    <w:t xml:space="preserve">  </w:t>
                  </w:r>
                </w:p>
              </w:tc>
            </w:tr>
          </w:tbl>
          <w:p w14:paraId="5193C82C" w14:textId="77777777" w:rsidR="009724ED" w:rsidRDefault="00866D22" w:rsidP="00575AD1">
            <w:pPr>
              <w:spacing w:after="0" w:line="360" w:lineRule="auto"/>
              <w:ind w:left="0" w:right="3881" w:firstLine="0"/>
              <w:jc w:val="left"/>
            </w:pPr>
            <w:r>
              <w:t xml:space="preserve">YES                      NO  </w:t>
            </w:r>
          </w:p>
        </w:tc>
      </w:tr>
      <w:tr w:rsidR="009724ED" w14:paraId="731607C9" w14:textId="77777777" w:rsidTr="00EC32BE">
        <w:trPr>
          <w:trHeight w:val="3137"/>
        </w:trPr>
        <w:tc>
          <w:tcPr>
            <w:tcW w:w="415" w:type="dxa"/>
            <w:tcBorders>
              <w:top w:val="single" w:sz="4" w:space="0" w:color="000000"/>
              <w:left w:val="single" w:sz="4" w:space="0" w:color="000000"/>
              <w:bottom w:val="single" w:sz="4" w:space="0" w:color="000000"/>
              <w:right w:val="single" w:sz="4" w:space="0" w:color="000000"/>
            </w:tcBorders>
          </w:tcPr>
          <w:p w14:paraId="3422A048" w14:textId="77777777" w:rsidR="009724ED" w:rsidRDefault="00866D22" w:rsidP="00575AD1">
            <w:pPr>
              <w:spacing w:after="0" w:line="360" w:lineRule="auto"/>
              <w:ind w:left="2" w:right="0" w:firstLine="0"/>
              <w:jc w:val="left"/>
            </w:pPr>
            <w:r>
              <w:t xml:space="preserve">  </w:t>
            </w:r>
          </w:p>
          <w:p w14:paraId="2F6BBC47" w14:textId="77777777" w:rsidR="009724ED" w:rsidRDefault="00866D22" w:rsidP="00575AD1">
            <w:pPr>
              <w:spacing w:after="0" w:line="360" w:lineRule="auto"/>
              <w:ind w:left="2" w:right="0" w:firstLine="0"/>
              <w:jc w:val="left"/>
            </w:pPr>
            <w:r>
              <w:t xml:space="preserve">1  </w:t>
            </w:r>
          </w:p>
        </w:tc>
        <w:tc>
          <w:tcPr>
            <w:tcW w:w="3075" w:type="dxa"/>
            <w:tcBorders>
              <w:top w:val="single" w:sz="4" w:space="0" w:color="000000"/>
              <w:left w:val="single" w:sz="4" w:space="0" w:color="000000"/>
              <w:bottom w:val="single" w:sz="4" w:space="0" w:color="000000"/>
              <w:right w:val="single" w:sz="4" w:space="0" w:color="000000"/>
            </w:tcBorders>
          </w:tcPr>
          <w:p w14:paraId="5322CCA1" w14:textId="77777777" w:rsidR="009724ED" w:rsidRDefault="00866D22" w:rsidP="00575AD1">
            <w:pPr>
              <w:spacing w:after="0" w:line="360" w:lineRule="auto"/>
              <w:ind w:left="2" w:right="0" w:firstLine="0"/>
              <w:jc w:val="left"/>
            </w:pPr>
            <w:r>
              <w:t xml:space="preserve">Organization Name &amp;  </w:t>
            </w:r>
          </w:p>
          <w:p w14:paraId="79111859" w14:textId="77777777" w:rsidR="009724ED" w:rsidRDefault="00866D22" w:rsidP="00575AD1">
            <w:pPr>
              <w:spacing w:after="0" w:line="360" w:lineRule="auto"/>
              <w:ind w:left="2" w:right="0" w:firstLine="0"/>
              <w:jc w:val="left"/>
            </w:pPr>
            <w:r>
              <w:t xml:space="preserve">Rubberstamp  </w:t>
            </w:r>
          </w:p>
          <w:p w14:paraId="1FE002B3" w14:textId="77777777" w:rsidR="009724ED" w:rsidRDefault="00866D22" w:rsidP="00575AD1">
            <w:pPr>
              <w:spacing w:after="0" w:line="360" w:lineRule="auto"/>
              <w:ind w:left="2" w:right="0" w:firstLine="0"/>
              <w:jc w:val="left"/>
            </w:pPr>
            <w:r>
              <w:t xml:space="preserve">Contact Name &amp; Position  </w:t>
            </w:r>
          </w:p>
          <w:p w14:paraId="6FD443F2" w14:textId="77777777" w:rsidR="009724ED" w:rsidRDefault="00866D22" w:rsidP="00575AD1">
            <w:pPr>
              <w:spacing w:after="0" w:line="360" w:lineRule="auto"/>
              <w:ind w:left="2" w:right="0" w:firstLine="0"/>
              <w:jc w:val="left"/>
            </w:pPr>
            <w:r>
              <w:t xml:space="preserve">Telephone &amp; E-mail Address  </w:t>
            </w:r>
          </w:p>
          <w:p w14:paraId="3D3FA096" w14:textId="77777777" w:rsidR="009724ED" w:rsidRDefault="00866D22" w:rsidP="00575AD1">
            <w:pPr>
              <w:spacing w:after="0" w:line="360" w:lineRule="auto"/>
              <w:ind w:left="2" w:right="0" w:firstLine="0"/>
              <w:jc w:val="left"/>
            </w:pPr>
            <w:r>
              <w:t xml:space="preserve">Human Resource  </w:t>
            </w:r>
          </w:p>
          <w:p w14:paraId="4D007621" w14:textId="77777777" w:rsidR="009724ED" w:rsidRDefault="00866D22" w:rsidP="00575AD1">
            <w:pPr>
              <w:spacing w:after="0" w:line="360" w:lineRule="auto"/>
              <w:ind w:left="2" w:right="0" w:firstLine="0"/>
              <w:jc w:val="left"/>
            </w:pPr>
            <w:r>
              <w:t xml:space="preserve">Consultancy Services   </w:t>
            </w:r>
          </w:p>
          <w:p w14:paraId="25C0AF73" w14:textId="77777777" w:rsidR="009724ED" w:rsidRDefault="00866D22" w:rsidP="00575AD1">
            <w:pPr>
              <w:spacing w:after="0" w:line="360" w:lineRule="auto"/>
              <w:ind w:left="2" w:right="0" w:firstLine="0"/>
              <w:jc w:val="left"/>
            </w:pPr>
            <w:r>
              <w:t xml:space="preserve">Total Value of Service  </w:t>
            </w:r>
          </w:p>
        </w:tc>
        <w:tc>
          <w:tcPr>
            <w:tcW w:w="7155" w:type="dxa"/>
            <w:tcBorders>
              <w:top w:val="single" w:sz="4" w:space="0" w:color="000000"/>
              <w:left w:val="single" w:sz="4" w:space="0" w:color="000000"/>
              <w:bottom w:val="single" w:sz="4" w:space="0" w:color="000000"/>
              <w:right w:val="single" w:sz="4" w:space="0" w:color="000000"/>
            </w:tcBorders>
          </w:tcPr>
          <w:p w14:paraId="6C1791FC" w14:textId="77777777" w:rsidR="009724ED" w:rsidRDefault="00866D22" w:rsidP="00575AD1">
            <w:pPr>
              <w:spacing w:after="0" w:line="360" w:lineRule="auto"/>
              <w:ind w:left="0" w:right="0" w:firstLine="0"/>
              <w:jc w:val="left"/>
            </w:pPr>
            <w:r>
              <w:t xml:space="preserve">  </w:t>
            </w:r>
          </w:p>
          <w:p w14:paraId="5F486E20" w14:textId="77777777" w:rsidR="009724ED" w:rsidRDefault="00866D22" w:rsidP="00575AD1">
            <w:pPr>
              <w:spacing w:after="0" w:line="360" w:lineRule="auto"/>
              <w:ind w:left="0" w:right="0" w:firstLine="0"/>
              <w:jc w:val="left"/>
            </w:pPr>
            <w:r>
              <w:t xml:space="preserve">…………………………………………………………  </w:t>
            </w:r>
          </w:p>
          <w:p w14:paraId="78B5ABF2" w14:textId="77777777" w:rsidR="009724ED" w:rsidRDefault="00866D22" w:rsidP="00575AD1">
            <w:pPr>
              <w:spacing w:after="0" w:line="360" w:lineRule="auto"/>
              <w:ind w:left="0" w:right="0" w:firstLine="0"/>
              <w:jc w:val="left"/>
            </w:pPr>
            <w:r>
              <w:t xml:space="preserve">………………………………Sign.……………….. Date………….  </w:t>
            </w:r>
          </w:p>
          <w:p w14:paraId="6C925973" w14:textId="77777777" w:rsidR="009724ED" w:rsidRDefault="00866D22" w:rsidP="00575AD1">
            <w:pPr>
              <w:spacing w:after="0" w:line="360" w:lineRule="auto"/>
              <w:ind w:left="0" w:right="0" w:firstLine="0"/>
              <w:jc w:val="left"/>
            </w:pPr>
            <w:r>
              <w:t xml:space="preserve">Tel……………………………Email………………………………  </w:t>
            </w:r>
          </w:p>
          <w:p w14:paraId="457E7867" w14:textId="77777777" w:rsidR="009724ED" w:rsidRDefault="00866D22" w:rsidP="00575AD1">
            <w:pPr>
              <w:spacing w:after="0" w:line="360" w:lineRule="auto"/>
              <w:ind w:left="0" w:right="0" w:firstLine="0"/>
              <w:jc w:val="left"/>
            </w:pPr>
            <w:r>
              <w:t xml:space="preserve">  </w:t>
            </w:r>
          </w:p>
          <w:p w14:paraId="1FDDE95A" w14:textId="77777777" w:rsidR="009724ED" w:rsidRDefault="00866D22" w:rsidP="00575AD1">
            <w:pPr>
              <w:spacing w:after="0" w:line="360" w:lineRule="auto"/>
              <w:ind w:left="0" w:right="0" w:firstLine="0"/>
              <w:jc w:val="left"/>
            </w:pPr>
            <w:r>
              <w:t xml:space="preserve">Service Provided………………………………………………  </w:t>
            </w:r>
          </w:p>
          <w:p w14:paraId="1F4DE4AF" w14:textId="77777777" w:rsidR="009724ED" w:rsidRDefault="00866D22" w:rsidP="00575AD1">
            <w:pPr>
              <w:spacing w:after="0" w:line="360" w:lineRule="auto"/>
              <w:ind w:left="0" w:right="0" w:firstLine="0"/>
              <w:jc w:val="left"/>
            </w:pPr>
            <w:r>
              <w:t xml:space="preserve">  </w:t>
            </w:r>
          </w:p>
          <w:p w14:paraId="0A4ACFE4" w14:textId="77777777" w:rsidR="009724ED" w:rsidRDefault="00866D22" w:rsidP="00575AD1">
            <w:pPr>
              <w:spacing w:after="0" w:line="360" w:lineRule="auto"/>
              <w:ind w:left="0" w:right="0" w:firstLine="0"/>
              <w:jc w:val="left"/>
            </w:pPr>
            <w:r>
              <w:t xml:space="preserve">Kshs…………………………………………………………………  </w:t>
            </w:r>
          </w:p>
        </w:tc>
      </w:tr>
      <w:tr w:rsidR="009724ED" w14:paraId="41FB7F6B" w14:textId="77777777" w:rsidTr="00EC32BE">
        <w:trPr>
          <w:trHeight w:val="3137"/>
        </w:trPr>
        <w:tc>
          <w:tcPr>
            <w:tcW w:w="415" w:type="dxa"/>
            <w:tcBorders>
              <w:top w:val="single" w:sz="4" w:space="0" w:color="000000"/>
              <w:left w:val="single" w:sz="4" w:space="0" w:color="000000"/>
              <w:bottom w:val="single" w:sz="4" w:space="0" w:color="000000"/>
              <w:right w:val="single" w:sz="4" w:space="0" w:color="000000"/>
            </w:tcBorders>
          </w:tcPr>
          <w:p w14:paraId="2F359F6F" w14:textId="77777777" w:rsidR="009724ED" w:rsidRDefault="00866D22" w:rsidP="00575AD1">
            <w:pPr>
              <w:spacing w:after="0" w:line="360" w:lineRule="auto"/>
              <w:ind w:left="2" w:right="0" w:firstLine="0"/>
              <w:jc w:val="left"/>
            </w:pPr>
            <w:r>
              <w:t xml:space="preserve">  </w:t>
            </w:r>
          </w:p>
          <w:p w14:paraId="37323114" w14:textId="77777777" w:rsidR="009724ED" w:rsidRDefault="00866D22" w:rsidP="00575AD1">
            <w:pPr>
              <w:spacing w:after="0" w:line="360" w:lineRule="auto"/>
              <w:ind w:left="2" w:right="0" w:firstLine="0"/>
              <w:jc w:val="left"/>
            </w:pPr>
            <w:r>
              <w:t xml:space="preserve">2  </w:t>
            </w:r>
          </w:p>
        </w:tc>
        <w:tc>
          <w:tcPr>
            <w:tcW w:w="3075" w:type="dxa"/>
            <w:tcBorders>
              <w:top w:val="single" w:sz="4" w:space="0" w:color="000000"/>
              <w:left w:val="single" w:sz="4" w:space="0" w:color="000000"/>
              <w:bottom w:val="single" w:sz="4" w:space="0" w:color="000000"/>
              <w:right w:val="single" w:sz="4" w:space="0" w:color="000000"/>
            </w:tcBorders>
          </w:tcPr>
          <w:p w14:paraId="1B91983F" w14:textId="77777777" w:rsidR="009724ED" w:rsidRDefault="00866D22" w:rsidP="00575AD1">
            <w:pPr>
              <w:spacing w:after="0" w:line="360" w:lineRule="auto"/>
              <w:ind w:left="2" w:right="0" w:firstLine="0"/>
              <w:jc w:val="left"/>
            </w:pPr>
            <w:r>
              <w:t xml:space="preserve">Organization Name &amp;  </w:t>
            </w:r>
          </w:p>
          <w:p w14:paraId="3B8A6368" w14:textId="77777777" w:rsidR="009724ED" w:rsidRDefault="00866D22" w:rsidP="00575AD1">
            <w:pPr>
              <w:spacing w:after="0" w:line="360" w:lineRule="auto"/>
              <w:ind w:left="2" w:right="0" w:firstLine="0"/>
              <w:jc w:val="left"/>
            </w:pPr>
            <w:r>
              <w:t xml:space="preserve">Rubberstamp  </w:t>
            </w:r>
          </w:p>
          <w:p w14:paraId="4714614D" w14:textId="77777777" w:rsidR="009724ED" w:rsidRDefault="00866D22" w:rsidP="00575AD1">
            <w:pPr>
              <w:spacing w:after="0" w:line="360" w:lineRule="auto"/>
              <w:ind w:left="2" w:right="0" w:firstLine="0"/>
              <w:jc w:val="left"/>
            </w:pPr>
            <w:r>
              <w:t xml:space="preserve">Contact Name &amp; Position  </w:t>
            </w:r>
          </w:p>
          <w:p w14:paraId="73E59C9D" w14:textId="77777777" w:rsidR="009724ED" w:rsidRDefault="00866D22" w:rsidP="00575AD1">
            <w:pPr>
              <w:spacing w:after="0" w:line="360" w:lineRule="auto"/>
              <w:ind w:left="2" w:right="0" w:firstLine="0"/>
              <w:jc w:val="left"/>
            </w:pPr>
            <w:r>
              <w:t xml:space="preserve">Telephone &amp; E-mail Address  </w:t>
            </w:r>
          </w:p>
          <w:p w14:paraId="4AB6247A" w14:textId="77777777" w:rsidR="009724ED" w:rsidRDefault="00866D22" w:rsidP="00575AD1">
            <w:pPr>
              <w:spacing w:after="0" w:line="360" w:lineRule="auto"/>
              <w:ind w:left="2" w:right="0" w:firstLine="0"/>
              <w:jc w:val="left"/>
            </w:pPr>
            <w:r>
              <w:t xml:space="preserve">Human Resource  </w:t>
            </w:r>
          </w:p>
          <w:p w14:paraId="48A23675" w14:textId="77777777" w:rsidR="009724ED" w:rsidRDefault="00866D22" w:rsidP="00575AD1">
            <w:pPr>
              <w:spacing w:after="0" w:line="360" w:lineRule="auto"/>
              <w:ind w:left="2" w:right="0" w:firstLine="0"/>
              <w:jc w:val="left"/>
            </w:pPr>
            <w:r>
              <w:t xml:space="preserve">Consultancy Services   </w:t>
            </w:r>
          </w:p>
          <w:p w14:paraId="1210140D" w14:textId="77777777" w:rsidR="009724ED" w:rsidRDefault="00866D22" w:rsidP="00575AD1">
            <w:pPr>
              <w:spacing w:after="0" w:line="360" w:lineRule="auto"/>
              <w:ind w:left="2" w:right="0" w:firstLine="0"/>
              <w:jc w:val="left"/>
            </w:pPr>
            <w:r>
              <w:t xml:space="preserve">Total Value of Service  </w:t>
            </w:r>
          </w:p>
        </w:tc>
        <w:tc>
          <w:tcPr>
            <w:tcW w:w="7155" w:type="dxa"/>
            <w:tcBorders>
              <w:top w:val="single" w:sz="4" w:space="0" w:color="000000"/>
              <w:left w:val="single" w:sz="4" w:space="0" w:color="000000"/>
              <w:bottom w:val="single" w:sz="4" w:space="0" w:color="000000"/>
              <w:right w:val="single" w:sz="4" w:space="0" w:color="000000"/>
            </w:tcBorders>
          </w:tcPr>
          <w:p w14:paraId="0DDDFFA2" w14:textId="77777777" w:rsidR="009724ED" w:rsidRDefault="00866D22" w:rsidP="00575AD1">
            <w:pPr>
              <w:spacing w:after="0" w:line="360" w:lineRule="auto"/>
              <w:ind w:left="0" w:right="0" w:firstLine="0"/>
              <w:jc w:val="left"/>
            </w:pPr>
            <w:r>
              <w:t xml:space="preserve">  </w:t>
            </w:r>
          </w:p>
          <w:p w14:paraId="18A49337" w14:textId="77777777" w:rsidR="009724ED" w:rsidRDefault="00866D22" w:rsidP="00575AD1">
            <w:pPr>
              <w:spacing w:after="0" w:line="360" w:lineRule="auto"/>
              <w:ind w:left="0" w:right="0" w:firstLine="0"/>
              <w:jc w:val="left"/>
            </w:pPr>
            <w:r>
              <w:t xml:space="preserve">…………………………………………………………  </w:t>
            </w:r>
          </w:p>
          <w:p w14:paraId="7CB062A5" w14:textId="77777777" w:rsidR="009724ED" w:rsidRDefault="00866D22" w:rsidP="00575AD1">
            <w:pPr>
              <w:spacing w:after="0" w:line="360" w:lineRule="auto"/>
              <w:ind w:left="0" w:right="0" w:firstLine="0"/>
              <w:jc w:val="left"/>
            </w:pPr>
            <w:r>
              <w:t xml:space="preserve">………………………………Sign.……………….. Date………….  </w:t>
            </w:r>
          </w:p>
          <w:p w14:paraId="15C54097" w14:textId="77777777" w:rsidR="009724ED" w:rsidRDefault="00866D22" w:rsidP="00575AD1">
            <w:pPr>
              <w:spacing w:after="0" w:line="360" w:lineRule="auto"/>
              <w:ind w:left="0" w:right="0" w:firstLine="0"/>
              <w:jc w:val="left"/>
            </w:pPr>
            <w:r>
              <w:t xml:space="preserve">Tel……………………………Email………………………………  </w:t>
            </w:r>
          </w:p>
          <w:p w14:paraId="4B4BA304" w14:textId="77777777" w:rsidR="009724ED" w:rsidRDefault="00866D22" w:rsidP="00575AD1">
            <w:pPr>
              <w:spacing w:after="0" w:line="360" w:lineRule="auto"/>
              <w:ind w:left="0" w:right="0" w:firstLine="0"/>
              <w:jc w:val="left"/>
            </w:pPr>
            <w:r>
              <w:t xml:space="preserve">  </w:t>
            </w:r>
          </w:p>
          <w:p w14:paraId="2FB9B934" w14:textId="77777777" w:rsidR="009724ED" w:rsidRDefault="00866D22" w:rsidP="00575AD1">
            <w:pPr>
              <w:spacing w:after="0" w:line="360" w:lineRule="auto"/>
              <w:ind w:left="0" w:right="0" w:firstLine="0"/>
              <w:jc w:val="left"/>
            </w:pPr>
            <w:r>
              <w:t xml:space="preserve">Service Provided………………………………………………  </w:t>
            </w:r>
          </w:p>
          <w:p w14:paraId="0302D730" w14:textId="77777777" w:rsidR="009724ED" w:rsidRDefault="00866D22" w:rsidP="00575AD1">
            <w:pPr>
              <w:spacing w:after="0" w:line="360" w:lineRule="auto"/>
              <w:ind w:left="0" w:right="0" w:firstLine="0"/>
              <w:jc w:val="left"/>
            </w:pPr>
            <w:r>
              <w:t xml:space="preserve">  </w:t>
            </w:r>
          </w:p>
          <w:p w14:paraId="1F05F101" w14:textId="77777777" w:rsidR="009724ED" w:rsidRDefault="00866D22" w:rsidP="00575AD1">
            <w:pPr>
              <w:spacing w:after="0" w:line="360" w:lineRule="auto"/>
              <w:ind w:left="0" w:right="0" w:firstLine="0"/>
              <w:jc w:val="left"/>
            </w:pPr>
            <w:r>
              <w:t xml:space="preserve">Kshs…………………………………………………………………  </w:t>
            </w:r>
          </w:p>
        </w:tc>
      </w:tr>
      <w:tr w:rsidR="009724ED" w14:paraId="09BAED56" w14:textId="77777777" w:rsidTr="00EC32BE">
        <w:trPr>
          <w:trHeight w:val="3137"/>
        </w:trPr>
        <w:tc>
          <w:tcPr>
            <w:tcW w:w="415" w:type="dxa"/>
            <w:tcBorders>
              <w:top w:val="single" w:sz="4" w:space="0" w:color="000000"/>
              <w:left w:val="single" w:sz="4" w:space="0" w:color="000000"/>
              <w:bottom w:val="single" w:sz="4" w:space="0" w:color="000000"/>
              <w:right w:val="single" w:sz="4" w:space="0" w:color="000000"/>
            </w:tcBorders>
          </w:tcPr>
          <w:p w14:paraId="6854045C" w14:textId="77777777" w:rsidR="009724ED" w:rsidRDefault="00866D22" w:rsidP="00575AD1">
            <w:pPr>
              <w:spacing w:after="0" w:line="360" w:lineRule="auto"/>
              <w:ind w:left="2" w:right="0" w:firstLine="0"/>
              <w:jc w:val="left"/>
            </w:pPr>
            <w:r>
              <w:t xml:space="preserve">  </w:t>
            </w:r>
          </w:p>
          <w:p w14:paraId="7A382B1D" w14:textId="77777777" w:rsidR="009724ED" w:rsidRDefault="00866D22" w:rsidP="00575AD1">
            <w:pPr>
              <w:spacing w:after="0" w:line="360" w:lineRule="auto"/>
              <w:ind w:left="2" w:right="0" w:firstLine="0"/>
              <w:jc w:val="left"/>
            </w:pPr>
            <w:r>
              <w:t xml:space="preserve">3  </w:t>
            </w:r>
          </w:p>
        </w:tc>
        <w:tc>
          <w:tcPr>
            <w:tcW w:w="3075" w:type="dxa"/>
            <w:tcBorders>
              <w:top w:val="single" w:sz="4" w:space="0" w:color="000000"/>
              <w:left w:val="single" w:sz="4" w:space="0" w:color="000000"/>
              <w:bottom w:val="single" w:sz="4" w:space="0" w:color="000000"/>
              <w:right w:val="single" w:sz="4" w:space="0" w:color="000000"/>
            </w:tcBorders>
          </w:tcPr>
          <w:p w14:paraId="57DAF4BD" w14:textId="77777777" w:rsidR="009724ED" w:rsidRDefault="00866D22" w:rsidP="00575AD1">
            <w:pPr>
              <w:spacing w:after="0" w:line="360" w:lineRule="auto"/>
              <w:ind w:left="2" w:right="0" w:firstLine="0"/>
              <w:jc w:val="left"/>
            </w:pPr>
            <w:r>
              <w:t xml:space="preserve">Organization Name &amp;  </w:t>
            </w:r>
          </w:p>
          <w:p w14:paraId="05EBE495" w14:textId="77777777" w:rsidR="009724ED" w:rsidRDefault="00866D22" w:rsidP="00575AD1">
            <w:pPr>
              <w:spacing w:after="0" w:line="360" w:lineRule="auto"/>
              <w:ind w:left="2" w:right="0" w:firstLine="0"/>
              <w:jc w:val="left"/>
            </w:pPr>
            <w:r>
              <w:t xml:space="preserve">Rubberstamp  </w:t>
            </w:r>
          </w:p>
          <w:p w14:paraId="45ACED83" w14:textId="77777777" w:rsidR="009724ED" w:rsidRDefault="00866D22" w:rsidP="00575AD1">
            <w:pPr>
              <w:spacing w:after="0" w:line="360" w:lineRule="auto"/>
              <w:ind w:left="2" w:right="0" w:firstLine="0"/>
              <w:jc w:val="left"/>
            </w:pPr>
            <w:r>
              <w:t xml:space="preserve">Contact Name &amp; Position  </w:t>
            </w:r>
          </w:p>
          <w:p w14:paraId="16209C13" w14:textId="77777777" w:rsidR="009724ED" w:rsidRDefault="00866D22" w:rsidP="00575AD1">
            <w:pPr>
              <w:spacing w:after="0" w:line="360" w:lineRule="auto"/>
              <w:ind w:left="2" w:right="0" w:firstLine="0"/>
              <w:jc w:val="left"/>
            </w:pPr>
            <w:r>
              <w:t xml:space="preserve">Telephone &amp; E-mail Address  </w:t>
            </w:r>
          </w:p>
          <w:p w14:paraId="7C104470" w14:textId="77777777" w:rsidR="009724ED" w:rsidRDefault="00866D22" w:rsidP="00575AD1">
            <w:pPr>
              <w:spacing w:after="0" w:line="360" w:lineRule="auto"/>
              <w:ind w:left="2" w:right="0" w:firstLine="0"/>
              <w:jc w:val="left"/>
            </w:pPr>
            <w:r>
              <w:t xml:space="preserve">Human Resource  </w:t>
            </w:r>
          </w:p>
          <w:p w14:paraId="171E7E17" w14:textId="77777777" w:rsidR="009724ED" w:rsidRDefault="00866D22" w:rsidP="00575AD1">
            <w:pPr>
              <w:spacing w:after="0" w:line="360" w:lineRule="auto"/>
              <w:ind w:left="2" w:right="0" w:firstLine="0"/>
              <w:jc w:val="left"/>
            </w:pPr>
            <w:r>
              <w:t xml:space="preserve">Consultancy Services   </w:t>
            </w:r>
          </w:p>
          <w:p w14:paraId="07D80682" w14:textId="77777777" w:rsidR="009724ED" w:rsidRDefault="00866D22" w:rsidP="00575AD1">
            <w:pPr>
              <w:spacing w:after="0" w:line="360" w:lineRule="auto"/>
              <w:ind w:left="2" w:right="0" w:firstLine="0"/>
              <w:jc w:val="left"/>
            </w:pPr>
            <w:r>
              <w:t xml:space="preserve">Total Value of Service   </w:t>
            </w:r>
          </w:p>
        </w:tc>
        <w:tc>
          <w:tcPr>
            <w:tcW w:w="7155" w:type="dxa"/>
            <w:tcBorders>
              <w:top w:val="single" w:sz="4" w:space="0" w:color="000000"/>
              <w:left w:val="single" w:sz="4" w:space="0" w:color="000000"/>
              <w:bottom w:val="single" w:sz="4" w:space="0" w:color="000000"/>
              <w:right w:val="single" w:sz="4" w:space="0" w:color="000000"/>
            </w:tcBorders>
          </w:tcPr>
          <w:p w14:paraId="057E6E04" w14:textId="77777777" w:rsidR="009724ED" w:rsidRDefault="00866D22" w:rsidP="00575AD1">
            <w:pPr>
              <w:spacing w:after="0" w:line="360" w:lineRule="auto"/>
              <w:ind w:left="0" w:right="0" w:firstLine="0"/>
              <w:jc w:val="left"/>
            </w:pPr>
            <w:r>
              <w:t xml:space="preserve">  </w:t>
            </w:r>
          </w:p>
          <w:p w14:paraId="5E4F3930" w14:textId="77777777" w:rsidR="009724ED" w:rsidRDefault="00866D22" w:rsidP="00575AD1">
            <w:pPr>
              <w:spacing w:after="0" w:line="360" w:lineRule="auto"/>
              <w:ind w:left="0" w:right="0" w:firstLine="0"/>
              <w:jc w:val="left"/>
            </w:pPr>
            <w:r>
              <w:t xml:space="preserve">…………………………………………………………  </w:t>
            </w:r>
          </w:p>
          <w:p w14:paraId="2051C6F3" w14:textId="77777777" w:rsidR="009724ED" w:rsidRDefault="00866D22" w:rsidP="00575AD1">
            <w:pPr>
              <w:spacing w:after="0" w:line="360" w:lineRule="auto"/>
              <w:ind w:left="0" w:right="0" w:firstLine="0"/>
              <w:jc w:val="left"/>
            </w:pPr>
            <w:r>
              <w:t xml:space="preserve">………………………………Sign.……………….. Date………….  </w:t>
            </w:r>
          </w:p>
          <w:p w14:paraId="7C4A09F4" w14:textId="77777777" w:rsidR="009724ED" w:rsidRDefault="00866D22" w:rsidP="00575AD1">
            <w:pPr>
              <w:spacing w:after="0" w:line="360" w:lineRule="auto"/>
              <w:ind w:left="0" w:right="0" w:firstLine="0"/>
              <w:jc w:val="left"/>
            </w:pPr>
            <w:r>
              <w:t xml:space="preserve">Tel……………………………Email………………………………  </w:t>
            </w:r>
          </w:p>
          <w:p w14:paraId="3F6CBFE4" w14:textId="77777777" w:rsidR="009724ED" w:rsidRDefault="00866D22" w:rsidP="00575AD1">
            <w:pPr>
              <w:spacing w:after="0" w:line="360" w:lineRule="auto"/>
              <w:ind w:left="0" w:right="0" w:firstLine="0"/>
              <w:jc w:val="left"/>
            </w:pPr>
            <w:r>
              <w:t xml:space="preserve">  </w:t>
            </w:r>
          </w:p>
          <w:p w14:paraId="4A0A572F" w14:textId="77777777" w:rsidR="009724ED" w:rsidRDefault="00866D22" w:rsidP="00575AD1">
            <w:pPr>
              <w:spacing w:after="0" w:line="360" w:lineRule="auto"/>
              <w:ind w:left="0" w:right="0" w:firstLine="0"/>
              <w:jc w:val="left"/>
            </w:pPr>
            <w:r>
              <w:t xml:space="preserve">Service Provided………………………………………………  </w:t>
            </w:r>
          </w:p>
          <w:p w14:paraId="09BF7940" w14:textId="77777777" w:rsidR="009724ED" w:rsidRDefault="00866D22" w:rsidP="00575AD1">
            <w:pPr>
              <w:spacing w:after="0" w:line="360" w:lineRule="auto"/>
              <w:ind w:left="0" w:right="0" w:firstLine="0"/>
              <w:jc w:val="left"/>
            </w:pPr>
            <w:r>
              <w:t xml:space="preserve">  </w:t>
            </w:r>
          </w:p>
          <w:p w14:paraId="119B3131" w14:textId="77777777" w:rsidR="009724ED" w:rsidRDefault="00866D22" w:rsidP="00575AD1">
            <w:pPr>
              <w:spacing w:after="0" w:line="360" w:lineRule="auto"/>
              <w:ind w:left="0" w:right="0" w:firstLine="0"/>
              <w:jc w:val="left"/>
            </w:pPr>
            <w:r>
              <w:t xml:space="preserve">Kshs…………………………………………………………………  </w:t>
            </w:r>
          </w:p>
        </w:tc>
      </w:tr>
    </w:tbl>
    <w:p w14:paraId="632FA91F" w14:textId="77777777" w:rsidR="009724ED" w:rsidRDefault="00866D22" w:rsidP="00575AD1">
      <w:pPr>
        <w:spacing w:after="0" w:line="360" w:lineRule="auto"/>
        <w:ind w:left="0" w:right="5073" w:firstLine="0"/>
        <w:jc w:val="right"/>
      </w:pPr>
      <w:r>
        <w:rPr>
          <w:b/>
        </w:rPr>
        <w:t xml:space="preserve">  </w:t>
      </w:r>
      <w:r>
        <w:t xml:space="preserve"> </w:t>
      </w:r>
    </w:p>
    <w:p w14:paraId="04C6C909" w14:textId="267225F3" w:rsidR="00575AD1" w:rsidRPr="00575AD1" w:rsidRDefault="00866D22" w:rsidP="00575AD1">
      <w:pPr>
        <w:spacing w:after="0" w:line="360" w:lineRule="auto"/>
        <w:ind w:left="10" w:right="0" w:firstLine="0"/>
        <w:jc w:val="left"/>
        <w:rPr>
          <w:color w:val="1F3864"/>
        </w:rPr>
      </w:pPr>
      <w:r>
        <w:rPr>
          <w:color w:val="1F3864"/>
        </w:rPr>
        <w:t xml:space="preserve"> </w:t>
      </w:r>
      <w:r w:rsidR="002235DA">
        <w:rPr>
          <w:color w:val="1F3864"/>
        </w:rPr>
        <w:br w:type="page"/>
      </w:r>
    </w:p>
    <w:p w14:paraId="6291A738" w14:textId="57FFA0C0" w:rsidR="00BD58FD" w:rsidRPr="00BD58FD" w:rsidRDefault="00BD58FD" w:rsidP="001450DB">
      <w:pPr>
        <w:spacing w:after="0" w:line="360" w:lineRule="auto"/>
        <w:ind w:left="576" w:right="0" w:firstLine="0"/>
        <w:rPr>
          <w:rFonts w:eastAsia="Times New Roman"/>
          <w:b/>
          <w:bCs/>
        </w:rPr>
      </w:pPr>
      <w:r w:rsidRPr="00BD58FD">
        <w:rPr>
          <w:rFonts w:eastAsia="Times New Roman"/>
          <w:b/>
          <w:bCs/>
        </w:rPr>
        <w:lastRenderedPageBreak/>
        <w:t xml:space="preserve">SECTION II  </w:t>
      </w:r>
      <w:r w:rsidRPr="00BD58FD">
        <w:rPr>
          <w:rFonts w:eastAsia="Times New Roman"/>
          <w:b/>
          <w:bCs/>
        </w:rPr>
        <w:tab/>
        <w:t xml:space="preserve">INSTRUCTIONS TO TENDERERS </w:t>
      </w:r>
    </w:p>
    <w:p w14:paraId="08C8EA16" w14:textId="77777777" w:rsidR="00BD58FD" w:rsidRPr="00BD58FD" w:rsidRDefault="00BD58FD" w:rsidP="001450DB">
      <w:pPr>
        <w:spacing w:after="0" w:line="360" w:lineRule="auto"/>
        <w:ind w:left="576" w:right="0"/>
        <w:rPr>
          <w:b/>
        </w:rPr>
      </w:pPr>
      <w:r w:rsidRPr="00BD58FD">
        <w:rPr>
          <w:rFonts w:eastAsia="Calibri"/>
        </w:rPr>
        <w:tab/>
      </w:r>
      <w:r w:rsidRPr="00BD58FD">
        <w:rPr>
          <w:rFonts w:eastAsia="Times New Roman"/>
        </w:rPr>
        <w:t xml:space="preserve"> </w:t>
      </w:r>
      <w:r w:rsidRPr="00BD58FD">
        <w:rPr>
          <w:rFonts w:eastAsia="Times New Roman"/>
        </w:rPr>
        <w:tab/>
        <w:t xml:space="preserve"> </w:t>
      </w:r>
      <w:r w:rsidRPr="00BD58FD">
        <w:rPr>
          <w:rFonts w:eastAsia="Times New Roman"/>
        </w:rPr>
        <w:tab/>
        <w:t xml:space="preserve"> </w:t>
      </w:r>
      <w:r w:rsidRPr="00BD58FD">
        <w:rPr>
          <w:rFonts w:eastAsia="Times New Roman"/>
        </w:rPr>
        <w:tab/>
        <w:t xml:space="preserve"> </w:t>
      </w:r>
    </w:p>
    <w:p w14:paraId="1EC90032" w14:textId="77777777" w:rsidR="00BD58FD" w:rsidRPr="00BD58FD" w:rsidRDefault="00BD58FD" w:rsidP="001450DB">
      <w:pPr>
        <w:spacing w:after="0" w:line="360" w:lineRule="auto"/>
        <w:ind w:left="576" w:right="0" w:firstLine="0"/>
        <w:rPr>
          <w:b/>
        </w:rPr>
      </w:pPr>
      <w:r w:rsidRPr="00BD58FD">
        <w:rPr>
          <w:b/>
        </w:rPr>
        <w:t>2.0 EXPRESSION OF INTEREST</w:t>
      </w:r>
    </w:p>
    <w:p w14:paraId="059743F5" w14:textId="1EB76DD4" w:rsidR="00BD58FD" w:rsidRPr="00BD58FD" w:rsidRDefault="00BD58FD" w:rsidP="001450DB">
      <w:pPr>
        <w:spacing w:after="0" w:line="360" w:lineRule="auto"/>
        <w:ind w:left="576" w:right="0"/>
      </w:pPr>
      <w:r w:rsidRPr="00BD58FD">
        <w:t>Kimisitu SACCO hereby invites interested consultants to submit technical and financial proposals on Strategic Planning Facilitation.</w:t>
      </w:r>
    </w:p>
    <w:p w14:paraId="1716AF80" w14:textId="77777777" w:rsidR="00BD58FD" w:rsidRPr="00BD58FD" w:rsidRDefault="00BD58FD" w:rsidP="001450DB">
      <w:pPr>
        <w:spacing w:after="0" w:line="360" w:lineRule="auto"/>
        <w:ind w:left="576" w:right="0"/>
        <w:rPr>
          <w:b/>
        </w:rPr>
      </w:pPr>
      <w:r w:rsidRPr="00BD58FD">
        <w:rPr>
          <w:b/>
        </w:rPr>
        <w:t>2.1 TERMS OF REFERENCE FOR THE STRATEGIC PLANNING 2024– 2026</w:t>
      </w:r>
    </w:p>
    <w:p w14:paraId="5C577C64" w14:textId="77777777" w:rsidR="00BD58FD" w:rsidRPr="00BD58FD" w:rsidRDefault="00BD58FD" w:rsidP="001450DB">
      <w:pPr>
        <w:spacing w:after="0" w:line="360" w:lineRule="auto"/>
        <w:ind w:left="576" w:right="0"/>
        <w:rPr>
          <w:b/>
        </w:rPr>
      </w:pPr>
      <w:r w:rsidRPr="00BD58FD">
        <w:rPr>
          <w:b/>
        </w:rPr>
        <w:t>2.1.1  Background</w:t>
      </w:r>
    </w:p>
    <w:p w14:paraId="234BFFB1" w14:textId="77777777" w:rsidR="00BD58FD" w:rsidRPr="00BD58FD" w:rsidRDefault="00BD58FD" w:rsidP="001450DB">
      <w:pPr>
        <w:spacing w:after="0" w:line="360" w:lineRule="auto"/>
        <w:ind w:left="576" w:right="0"/>
      </w:pPr>
      <w:r w:rsidRPr="00BD58FD">
        <w:t>Kimisitu Savings and Credit Co-operative Society Limited was registered in 1985 under the Co-operative Societies Act with the objective of promoting the economic interest of its members through mobilization of deposits and granting affordable credit.</w:t>
      </w:r>
    </w:p>
    <w:p w14:paraId="359CEA57" w14:textId="77777777" w:rsidR="00BD58FD" w:rsidRPr="00BD58FD" w:rsidRDefault="00BD58FD" w:rsidP="001450DB">
      <w:pPr>
        <w:spacing w:after="0" w:line="360" w:lineRule="auto"/>
        <w:ind w:left="576" w:right="0"/>
      </w:pPr>
      <w:r w:rsidRPr="00BD58FD">
        <w:t>Kimisitu Sacco’s  main objective is to promote thrift amongst its members by affording them an opportunity for accumulating their savings; and thereby create a source of funds from which loans can be made to the members  exclusively for provident and productive purposes, at fair and reasonable rates of interest; thereby enabling them to use and control their money for their mutual benefit. To achieve this objective, the board of directors, management, and staff of Kimisitu Sacco are committed to:</w:t>
      </w:r>
    </w:p>
    <w:p w14:paraId="5FD6D88E" w14:textId="77777777" w:rsidR="00BD58FD" w:rsidRPr="00BD58FD" w:rsidRDefault="00BD58FD" w:rsidP="001450DB">
      <w:pPr>
        <w:numPr>
          <w:ilvl w:val="0"/>
          <w:numId w:val="6"/>
        </w:numPr>
        <w:kinsoku w:val="0"/>
        <w:overflowPunct w:val="0"/>
        <w:spacing w:before="80" w:after="0" w:line="360" w:lineRule="auto"/>
        <w:ind w:left="1080" w:right="0"/>
        <w:contextualSpacing/>
        <w:textAlignment w:val="baseline"/>
        <w:rPr>
          <w:rFonts w:eastAsiaTheme="minorEastAsia"/>
          <w:kern w:val="24"/>
        </w:rPr>
      </w:pPr>
      <w:r w:rsidRPr="00BD58FD">
        <w:rPr>
          <w:rFonts w:eastAsiaTheme="minorEastAsia"/>
          <w:kern w:val="24"/>
        </w:rPr>
        <w:t>Providing our customers with quality services that meet or exceed their expectations.</w:t>
      </w:r>
    </w:p>
    <w:p w14:paraId="503EAE54" w14:textId="10EC6EF6" w:rsidR="00BD58FD" w:rsidRPr="00BD58FD" w:rsidRDefault="00BD58FD" w:rsidP="001450DB">
      <w:pPr>
        <w:numPr>
          <w:ilvl w:val="0"/>
          <w:numId w:val="6"/>
        </w:numPr>
        <w:kinsoku w:val="0"/>
        <w:overflowPunct w:val="0"/>
        <w:spacing w:before="80" w:after="0" w:line="360" w:lineRule="auto"/>
        <w:ind w:left="1080" w:right="0"/>
        <w:contextualSpacing/>
        <w:textAlignment w:val="baseline"/>
        <w:rPr>
          <w:rFonts w:eastAsiaTheme="minorEastAsia"/>
          <w:kern w:val="24"/>
        </w:rPr>
      </w:pPr>
      <w:r w:rsidRPr="00BD58FD">
        <w:rPr>
          <w:rFonts w:eastAsiaTheme="minorEastAsia"/>
          <w:kern w:val="24"/>
        </w:rPr>
        <w:t>Empower</w:t>
      </w:r>
      <w:r w:rsidR="000A14F2">
        <w:rPr>
          <w:rFonts w:eastAsiaTheme="minorEastAsia"/>
          <w:kern w:val="24"/>
        </w:rPr>
        <w:t xml:space="preserve">ing </w:t>
      </w:r>
      <w:r w:rsidRPr="00BD58FD">
        <w:rPr>
          <w:rFonts w:eastAsiaTheme="minorEastAsia"/>
          <w:kern w:val="24"/>
        </w:rPr>
        <w:t>our members economically.</w:t>
      </w:r>
    </w:p>
    <w:p w14:paraId="0FB2B831" w14:textId="77777777" w:rsidR="00BD58FD" w:rsidRPr="00BD58FD" w:rsidRDefault="00BD58FD" w:rsidP="001450DB">
      <w:pPr>
        <w:numPr>
          <w:ilvl w:val="0"/>
          <w:numId w:val="6"/>
        </w:numPr>
        <w:kinsoku w:val="0"/>
        <w:overflowPunct w:val="0"/>
        <w:spacing w:before="80" w:after="0" w:line="360" w:lineRule="auto"/>
        <w:ind w:left="1080" w:right="0"/>
        <w:contextualSpacing/>
        <w:textAlignment w:val="baseline"/>
        <w:rPr>
          <w:rFonts w:eastAsiaTheme="minorEastAsia"/>
          <w:kern w:val="24"/>
        </w:rPr>
      </w:pPr>
      <w:r w:rsidRPr="00BD58FD">
        <w:rPr>
          <w:rFonts w:eastAsiaTheme="minorEastAsia"/>
          <w:kern w:val="24"/>
        </w:rPr>
        <w:t>Enabling our members to earn competitive returns on their deposits.</w:t>
      </w:r>
    </w:p>
    <w:p w14:paraId="5650E3F3" w14:textId="77777777" w:rsidR="00BD58FD" w:rsidRPr="00BD58FD" w:rsidRDefault="00BD58FD" w:rsidP="001450DB">
      <w:pPr>
        <w:numPr>
          <w:ilvl w:val="0"/>
          <w:numId w:val="6"/>
        </w:numPr>
        <w:kinsoku w:val="0"/>
        <w:overflowPunct w:val="0"/>
        <w:spacing w:before="80" w:after="0" w:line="360" w:lineRule="auto"/>
        <w:ind w:left="1080" w:right="0"/>
        <w:contextualSpacing/>
        <w:textAlignment w:val="baseline"/>
        <w:rPr>
          <w:rFonts w:eastAsiaTheme="minorEastAsia"/>
          <w:kern w:val="24"/>
        </w:rPr>
      </w:pPr>
      <w:r w:rsidRPr="00BD58FD">
        <w:rPr>
          <w:rFonts w:eastAsiaTheme="minorEastAsia"/>
          <w:kern w:val="24"/>
        </w:rPr>
        <w:t>Regularly assessing our performance and continually improving our practices, including the quality management system.</w:t>
      </w:r>
    </w:p>
    <w:p w14:paraId="7845CB4C" w14:textId="77777777" w:rsidR="00BD58FD" w:rsidRPr="00BD58FD" w:rsidRDefault="00BD58FD" w:rsidP="001450DB">
      <w:pPr>
        <w:numPr>
          <w:ilvl w:val="0"/>
          <w:numId w:val="6"/>
        </w:numPr>
        <w:kinsoku w:val="0"/>
        <w:overflowPunct w:val="0"/>
        <w:spacing w:before="80" w:after="0" w:line="360" w:lineRule="auto"/>
        <w:ind w:left="1080" w:right="0"/>
        <w:contextualSpacing/>
        <w:textAlignment w:val="baseline"/>
        <w:rPr>
          <w:rFonts w:eastAsiaTheme="minorEastAsia"/>
          <w:kern w:val="24"/>
        </w:rPr>
      </w:pPr>
      <w:r w:rsidRPr="00BD58FD">
        <w:rPr>
          <w:rFonts w:eastAsiaTheme="minorEastAsia"/>
          <w:kern w:val="24"/>
        </w:rPr>
        <w:t>Creating a culture and work environment where the organization objectives can be achieved and where individuals can excel.</w:t>
      </w:r>
    </w:p>
    <w:p w14:paraId="289523A3" w14:textId="77777777" w:rsidR="00BD58FD" w:rsidRPr="00BD58FD" w:rsidRDefault="00BD58FD" w:rsidP="001450DB">
      <w:pPr>
        <w:numPr>
          <w:ilvl w:val="0"/>
          <w:numId w:val="6"/>
        </w:numPr>
        <w:kinsoku w:val="0"/>
        <w:overflowPunct w:val="0"/>
        <w:spacing w:before="80" w:after="0" w:line="360" w:lineRule="auto"/>
        <w:ind w:left="1080" w:right="0"/>
        <w:contextualSpacing/>
        <w:textAlignment w:val="baseline"/>
        <w:rPr>
          <w:rFonts w:eastAsiaTheme="minorEastAsia"/>
          <w:kern w:val="24"/>
        </w:rPr>
      </w:pPr>
      <w:r w:rsidRPr="00BD58FD">
        <w:rPr>
          <w:rFonts w:eastAsiaTheme="minorEastAsia"/>
          <w:kern w:val="24"/>
        </w:rPr>
        <w:t xml:space="preserve">Satisfying the requirement of the ISO 9001:2015 standard as well as legal and other applicable requirements. </w:t>
      </w:r>
    </w:p>
    <w:p w14:paraId="2676A04D" w14:textId="77777777" w:rsidR="00E4669A" w:rsidRDefault="00E4669A" w:rsidP="00575AD1">
      <w:pPr>
        <w:spacing w:after="0" w:line="360" w:lineRule="auto"/>
        <w:ind w:left="10" w:right="0"/>
      </w:pPr>
      <w:r>
        <w:br w:type="page"/>
      </w:r>
    </w:p>
    <w:p w14:paraId="7C84F5F5" w14:textId="74BE1FF8" w:rsidR="00BD58FD" w:rsidRPr="00BD58FD" w:rsidRDefault="00BD58FD" w:rsidP="008F47F0">
      <w:pPr>
        <w:spacing w:after="0" w:line="360" w:lineRule="auto"/>
        <w:ind w:left="586" w:right="0"/>
      </w:pPr>
      <w:r w:rsidRPr="00BD58FD">
        <w:lastRenderedPageBreak/>
        <w:t xml:space="preserve">The SACCO current strategic plan 2021 - 2023 is expiring by </w:t>
      </w:r>
      <w:r w:rsidR="008F47F0" w:rsidRPr="00BD58FD">
        <w:t>the end</w:t>
      </w:r>
      <w:r w:rsidRPr="00BD58FD">
        <w:t xml:space="preserve"> of financial year 2023. The SACCO is therefore in the process of developing its new 3-year strategic plan 2024 -2026. This document will stipulate the SACCO direction and growth path envisioned in the next 4 years.</w:t>
      </w:r>
    </w:p>
    <w:p w14:paraId="549F0BB7" w14:textId="77777777" w:rsidR="00BD58FD" w:rsidRPr="00BD58FD" w:rsidRDefault="00BD58FD" w:rsidP="008F47F0">
      <w:pPr>
        <w:spacing w:after="0" w:line="360" w:lineRule="auto"/>
        <w:ind w:left="586" w:right="0"/>
        <w:rPr>
          <w:b/>
        </w:rPr>
      </w:pPr>
      <w:r w:rsidRPr="00BD58FD">
        <w:rPr>
          <w:b/>
        </w:rPr>
        <w:t>2.1.2  Purpose</w:t>
      </w:r>
    </w:p>
    <w:p w14:paraId="7491520E" w14:textId="77777777" w:rsidR="00BD58FD" w:rsidRPr="00BD58FD" w:rsidRDefault="00BD58FD" w:rsidP="008F47F0">
      <w:pPr>
        <w:spacing w:after="0" w:line="360" w:lineRule="auto"/>
        <w:ind w:left="586" w:right="0"/>
      </w:pPr>
      <w:r w:rsidRPr="00BD58FD">
        <w:t>Kimisitu SACCO seeks a consultant to conduct a review of the current strategic plan 2021 – 2023 and facilitate the development of a new strategic plan 2024 – 2026.</w:t>
      </w:r>
    </w:p>
    <w:p w14:paraId="0605D67B" w14:textId="77777777" w:rsidR="00BD58FD" w:rsidRPr="00BD58FD" w:rsidRDefault="00BD58FD" w:rsidP="008F47F0">
      <w:pPr>
        <w:spacing w:after="0" w:line="360" w:lineRule="auto"/>
        <w:ind w:left="586" w:right="0"/>
        <w:rPr>
          <w:b/>
        </w:rPr>
      </w:pPr>
      <w:r w:rsidRPr="00BD58FD">
        <w:rPr>
          <w:b/>
        </w:rPr>
        <w:t xml:space="preserve">2.1.3 Objectives </w:t>
      </w:r>
    </w:p>
    <w:p w14:paraId="2901D5AC" w14:textId="77777777" w:rsidR="00BD58FD" w:rsidRPr="00BD58FD" w:rsidRDefault="00BD58FD" w:rsidP="008F47F0">
      <w:pPr>
        <w:spacing w:after="0" w:line="360" w:lineRule="auto"/>
        <w:ind w:left="586" w:right="0"/>
      </w:pPr>
      <w:r w:rsidRPr="00BD58FD">
        <w:t>The overall objective of this strategic planning process is to develop the SACCO Strategic priorities for the next 3 years.</w:t>
      </w:r>
    </w:p>
    <w:p w14:paraId="466EE8AC" w14:textId="77777777" w:rsidR="00BD58FD" w:rsidRPr="00BD58FD" w:rsidRDefault="00BD58FD" w:rsidP="008F47F0">
      <w:pPr>
        <w:spacing w:after="0" w:line="360" w:lineRule="auto"/>
        <w:ind w:left="586" w:right="0"/>
        <w:rPr>
          <w:b/>
        </w:rPr>
      </w:pPr>
      <w:r w:rsidRPr="00BD58FD">
        <w:rPr>
          <w:b/>
        </w:rPr>
        <w:t>2.1.4  Specific Objectives</w:t>
      </w:r>
    </w:p>
    <w:p w14:paraId="27E0E960" w14:textId="66006557" w:rsidR="00BD58FD" w:rsidRPr="00BD58FD"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 xml:space="preserve">Undertake a thorough review of the status of performance of </w:t>
      </w:r>
      <w:r w:rsidR="008F47F0" w:rsidRPr="00BD58FD">
        <w:rPr>
          <w:rFonts w:eastAsiaTheme="minorHAnsi"/>
          <w:color w:val="auto"/>
        </w:rPr>
        <w:t>Sacco’s</w:t>
      </w:r>
      <w:r w:rsidRPr="00BD58FD">
        <w:rPr>
          <w:rFonts w:eastAsiaTheme="minorHAnsi"/>
          <w:color w:val="auto"/>
        </w:rPr>
        <w:t xml:space="preserve"> Strategic plans in comparison to leading </w:t>
      </w:r>
      <w:r w:rsidR="00E4669A">
        <w:rPr>
          <w:rFonts w:eastAsiaTheme="minorHAnsi"/>
          <w:color w:val="auto"/>
        </w:rPr>
        <w:t xml:space="preserve">Tier 1 Deposit Taking </w:t>
      </w:r>
      <w:r w:rsidR="000A14F2">
        <w:rPr>
          <w:rFonts w:eastAsiaTheme="minorHAnsi"/>
          <w:color w:val="auto"/>
        </w:rPr>
        <w:t>Saccos’ i</w:t>
      </w:r>
      <w:r w:rsidRPr="00BD58FD">
        <w:rPr>
          <w:rFonts w:eastAsiaTheme="minorHAnsi"/>
          <w:color w:val="auto"/>
        </w:rPr>
        <w:t>n the country and across the globe, ongoing development plans and future requirements.</w:t>
      </w:r>
    </w:p>
    <w:p w14:paraId="7A65C803" w14:textId="66D50891" w:rsidR="00BD58FD"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 xml:space="preserve">Undertake a thorough review of the status of implementation of the Strategic Plan 2021-2023 with a view to establishing successes, challenges, lessons learnt, changes in environment and assumptions vs future requirements. </w:t>
      </w:r>
    </w:p>
    <w:p w14:paraId="2DB70783" w14:textId="0050BFED" w:rsidR="00BD58FD" w:rsidRPr="00E4669A"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 xml:space="preserve">Undertake a thorough review of the Sacco’s Engagement, Sustainability, Image and Identity, Co-operative Environment and Co-operative Capital, with the aim of increasing </w:t>
      </w:r>
      <w:r w:rsidR="00E4669A">
        <w:rPr>
          <w:rFonts w:eastAsiaTheme="minorHAnsi"/>
          <w:color w:val="auto"/>
        </w:rPr>
        <w:t xml:space="preserve">quality </w:t>
      </w:r>
      <w:r w:rsidRPr="00BD58FD">
        <w:rPr>
          <w:rFonts w:eastAsiaTheme="minorHAnsi"/>
          <w:color w:val="auto"/>
        </w:rPr>
        <w:t>Member</w:t>
      </w:r>
      <w:r w:rsidR="00E4669A">
        <w:rPr>
          <w:rFonts w:eastAsiaTheme="minorHAnsi"/>
          <w:color w:val="auto"/>
        </w:rPr>
        <w:t xml:space="preserve">  </w:t>
      </w:r>
      <w:r w:rsidRPr="00BD58FD">
        <w:rPr>
          <w:rFonts w:eastAsiaTheme="minorHAnsi"/>
          <w:color w:val="auto"/>
        </w:rPr>
        <w:t>Services</w:t>
      </w:r>
      <w:r w:rsidR="00E4669A">
        <w:rPr>
          <w:rFonts w:eastAsiaTheme="minorHAnsi"/>
          <w:color w:val="auto"/>
        </w:rPr>
        <w:t xml:space="preserve"> and retention</w:t>
      </w:r>
      <w:r w:rsidRPr="00BD58FD">
        <w:rPr>
          <w:rFonts w:eastAsiaTheme="minorHAnsi"/>
          <w:color w:val="auto"/>
        </w:rPr>
        <w:t xml:space="preserve">, </w:t>
      </w:r>
      <w:r w:rsidR="00E4669A">
        <w:rPr>
          <w:rFonts w:eastAsiaTheme="minorHAnsi"/>
          <w:color w:val="auto"/>
        </w:rPr>
        <w:t xml:space="preserve">responsive and competitive products and services, </w:t>
      </w:r>
      <w:r w:rsidRPr="00BD58FD">
        <w:rPr>
          <w:rFonts w:eastAsiaTheme="minorHAnsi"/>
          <w:color w:val="auto"/>
        </w:rPr>
        <w:t>Education and Skills Development, Policy and Legal Framework, Accelerating Access to Finance, and Mobilizing and Leveraging Resources.</w:t>
      </w:r>
      <w:r w:rsidRPr="00E4669A">
        <w:rPr>
          <w:rFonts w:eastAsiaTheme="minorHAnsi"/>
          <w:color w:val="auto"/>
        </w:rPr>
        <w:t xml:space="preserve"> </w:t>
      </w:r>
    </w:p>
    <w:p w14:paraId="61A80022" w14:textId="7EAC8A6E" w:rsidR="00BD58FD" w:rsidRPr="00BD58FD"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 xml:space="preserve">Develop a prioritized </w:t>
      </w:r>
      <w:r w:rsidR="00F75B64">
        <w:rPr>
          <w:rFonts w:eastAsiaTheme="minorHAnsi"/>
          <w:color w:val="auto"/>
        </w:rPr>
        <w:t xml:space="preserve">strategic </w:t>
      </w:r>
      <w:r w:rsidRPr="00BD58FD">
        <w:rPr>
          <w:rFonts w:eastAsiaTheme="minorHAnsi"/>
          <w:color w:val="auto"/>
        </w:rPr>
        <w:t>action plan that has clear roles and responsibilities in the implementation matrix with clear budget and a monitoring and evaluation plan.</w:t>
      </w:r>
    </w:p>
    <w:p w14:paraId="051A0680" w14:textId="77777777" w:rsidR="00BD58FD" w:rsidRPr="00BD58FD"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Review the SACCO’s capacity, organizational set-up, against its mandate and the identified strategic objectives and key result areas; and make recommendations, if any, on institutional capacity requirements</w:t>
      </w:r>
    </w:p>
    <w:p w14:paraId="5278106D" w14:textId="77777777" w:rsidR="00BD58FD" w:rsidRPr="00BD58FD"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 xml:space="preserve">Undertake stakeholder mapping and analysis to establish who the Kimisitu Sacco key stakeholders are and the role they play and the influence they may have in the execution of Sacco’s mandate.  </w:t>
      </w:r>
    </w:p>
    <w:p w14:paraId="631AFAB7" w14:textId="4A2F75CB" w:rsidR="00BD58FD" w:rsidRPr="00BD58FD"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Through a consultative process and application of an appropriate tool of analysis, identify the key areas of</w:t>
      </w:r>
      <w:r w:rsidRPr="00BD58FD">
        <w:rPr>
          <w:rFonts w:eastAsiaTheme="minorHAnsi"/>
        </w:rPr>
        <w:t xml:space="preserve"> focus during the next strategic planning period and develop strategic goals and objectives. Thereafter, break down each strategic goal into multiple strategic objectives and activities that represent key components of </w:t>
      </w:r>
      <w:r w:rsidR="00911F7F" w:rsidRPr="00BD58FD">
        <w:rPr>
          <w:rFonts w:eastAsiaTheme="minorHAnsi"/>
        </w:rPr>
        <w:t>Sacco’s</w:t>
      </w:r>
      <w:r w:rsidRPr="00BD58FD">
        <w:rPr>
          <w:rFonts w:eastAsiaTheme="minorHAnsi"/>
        </w:rPr>
        <w:t xml:space="preserve"> approach to achieving its mandate.  </w:t>
      </w:r>
    </w:p>
    <w:p w14:paraId="015F2966" w14:textId="1375086E" w:rsidR="00E4669A" w:rsidRDefault="00E4669A" w:rsidP="00911F7F">
      <w:pPr>
        <w:numPr>
          <w:ilvl w:val="0"/>
          <w:numId w:val="5"/>
        </w:numPr>
        <w:spacing w:after="0" w:line="360" w:lineRule="auto"/>
        <w:ind w:left="1056" w:right="0"/>
        <w:rPr>
          <w:rFonts w:eastAsiaTheme="minorHAnsi"/>
          <w:color w:val="auto"/>
        </w:rPr>
      </w:pPr>
      <w:r>
        <w:rPr>
          <w:rFonts w:eastAsiaTheme="minorHAnsi"/>
          <w:color w:val="auto"/>
        </w:rPr>
        <w:t xml:space="preserve">Through </w:t>
      </w:r>
      <w:r w:rsidR="00911F7F">
        <w:rPr>
          <w:rFonts w:eastAsiaTheme="minorHAnsi"/>
          <w:color w:val="auto"/>
        </w:rPr>
        <w:t>stakeholders’</w:t>
      </w:r>
      <w:r>
        <w:rPr>
          <w:rFonts w:eastAsiaTheme="minorHAnsi"/>
          <w:color w:val="auto"/>
        </w:rPr>
        <w:t xml:space="preserve"> consultative meetings, develop to the Sacco a </w:t>
      </w:r>
      <w:r w:rsidR="008F47F0">
        <w:rPr>
          <w:rFonts w:eastAsiaTheme="minorHAnsi"/>
          <w:color w:val="auto"/>
        </w:rPr>
        <w:t>forward-looking</w:t>
      </w:r>
      <w:r>
        <w:rPr>
          <w:rFonts w:eastAsiaTheme="minorHAnsi"/>
          <w:color w:val="auto"/>
        </w:rPr>
        <w:t xml:space="preserve"> Strategic Plan 2024 -2026 that will ensure robust membership growth and  retention, Growth in Institutional Capital, Increase in Share Capital, Increase in deposits, growth in loan book and income. </w:t>
      </w:r>
    </w:p>
    <w:p w14:paraId="1D112582" w14:textId="386B3D08" w:rsidR="00BD58FD" w:rsidRPr="00BD58FD"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 xml:space="preserve">Propose a strategy for achieving the key result areas and strategic objectives. The strategy should represent </w:t>
      </w:r>
      <w:r w:rsidR="00CC0640" w:rsidRPr="00BD58FD">
        <w:rPr>
          <w:rFonts w:eastAsiaTheme="minorHAnsi"/>
          <w:color w:val="auto"/>
        </w:rPr>
        <w:t>Sacco’s</w:t>
      </w:r>
      <w:r w:rsidRPr="00BD58FD">
        <w:rPr>
          <w:rFonts w:eastAsiaTheme="minorHAnsi"/>
          <w:color w:val="auto"/>
        </w:rPr>
        <w:t xml:space="preserve"> proposed approach for adapting to emerging issues to ensure that the </w:t>
      </w:r>
      <w:r w:rsidRPr="00BD58FD">
        <w:rPr>
          <w:rFonts w:eastAsiaTheme="minorHAnsi"/>
          <w:color w:val="auto"/>
        </w:rPr>
        <w:lastRenderedPageBreak/>
        <w:t xml:space="preserve">Strategic Plan is flexible and adaptable as the Financial and Sacco sector evolves, while providing clear and measurable targets.  </w:t>
      </w:r>
    </w:p>
    <w:p w14:paraId="35D8BCB3" w14:textId="77777777" w:rsidR="00BD58FD" w:rsidRPr="00BD58FD"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 xml:space="preserve">Assess the proposed strategic objectives for sustainability and inclusion and propose a clear mainstreaming framework to support the strategic objectives, as appropriate </w:t>
      </w:r>
    </w:p>
    <w:p w14:paraId="56CBFC03" w14:textId="77777777" w:rsidR="00BD58FD" w:rsidRPr="00BD58FD"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 xml:space="preserve">To assess the existing and projected strategic risks that may impact on the achievement of the set corporate objectives and recommend mitigation measures, together with a robust monitoring, evaluation, report and learning mechanisms for the effectiveness of the adopted strategic risk management framework </w:t>
      </w:r>
    </w:p>
    <w:p w14:paraId="6A8FE8E3" w14:textId="77777777" w:rsidR="00BD58FD" w:rsidRPr="00BD58FD"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 xml:space="preserve">Moderate the stakeholder meetings and workshops to validate the draft Strategic Plan.  </w:t>
      </w:r>
    </w:p>
    <w:p w14:paraId="2DE63896" w14:textId="77777777" w:rsidR="00BD58FD" w:rsidRPr="00BD58FD"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 xml:space="preserve">Prepare an implementation matrix for the Strategic Plan </w:t>
      </w:r>
    </w:p>
    <w:p w14:paraId="7F1F236F" w14:textId="41BB2938" w:rsidR="00BD58FD" w:rsidRPr="00606587" w:rsidRDefault="00BD58FD" w:rsidP="00911F7F">
      <w:pPr>
        <w:numPr>
          <w:ilvl w:val="0"/>
          <w:numId w:val="5"/>
        </w:numPr>
        <w:spacing w:after="0" w:line="360" w:lineRule="auto"/>
        <w:ind w:left="1056" w:right="0"/>
        <w:rPr>
          <w:rFonts w:eastAsiaTheme="minorHAnsi"/>
          <w:color w:val="auto"/>
        </w:rPr>
      </w:pPr>
      <w:r w:rsidRPr="00BD58FD">
        <w:rPr>
          <w:rFonts w:eastAsiaTheme="minorHAnsi"/>
          <w:color w:val="auto"/>
        </w:rPr>
        <w:t xml:space="preserve">Finalize the Strategic Plan and </w:t>
      </w:r>
      <w:r w:rsidR="00606587" w:rsidRPr="00BD58FD">
        <w:rPr>
          <w:rFonts w:eastAsiaTheme="minorHAnsi"/>
          <w:color w:val="auto"/>
        </w:rPr>
        <w:t>submit it</w:t>
      </w:r>
      <w:r w:rsidRPr="00BD58FD">
        <w:rPr>
          <w:rFonts w:eastAsiaTheme="minorHAnsi"/>
          <w:color w:val="auto"/>
        </w:rPr>
        <w:t xml:space="preserve"> to </w:t>
      </w:r>
      <w:r w:rsidR="00CC0640" w:rsidRPr="00BD58FD">
        <w:rPr>
          <w:rFonts w:eastAsiaTheme="minorHAnsi"/>
          <w:color w:val="auto"/>
        </w:rPr>
        <w:t>Sacco</w:t>
      </w:r>
      <w:r w:rsidRPr="00BD58FD">
        <w:rPr>
          <w:rFonts w:eastAsiaTheme="minorHAnsi"/>
          <w:color w:val="auto"/>
        </w:rPr>
        <w:t xml:space="preserve">.  </w:t>
      </w:r>
    </w:p>
    <w:p w14:paraId="44B31C5C" w14:textId="445B25A7" w:rsidR="00BD58FD" w:rsidRPr="00BD58FD" w:rsidRDefault="00BD58FD" w:rsidP="00606587">
      <w:pPr>
        <w:spacing w:after="0" w:line="360" w:lineRule="auto"/>
        <w:ind w:left="91" w:right="0"/>
        <w:jc w:val="left"/>
      </w:pPr>
      <w:r w:rsidRPr="00BD58FD">
        <w:rPr>
          <w:rFonts w:eastAsia="Times New Roman"/>
          <w:b/>
          <w:u w:val="single" w:color="000000"/>
        </w:rPr>
        <w:t xml:space="preserve">Deliverables </w:t>
      </w:r>
      <w:r w:rsidRPr="00BD58FD">
        <w:t xml:space="preserve"> </w:t>
      </w:r>
    </w:p>
    <w:p w14:paraId="764C05A4" w14:textId="7CD84D5B" w:rsidR="00BD58FD" w:rsidRPr="00606587" w:rsidRDefault="00BD58FD" w:rsidP="00606587">
      <w:pPr>
        <w:keepNext/>
        <w:keepLines/>
        <w:spacing w:after="0" w:line="360" w:lineRule="auto"/>
        <w:ind w:left="91" w:right="0"/>
        <w:jc w:val="left"/>
        <w:outlineLvl w:val="1"/>
        <w:rPr>
          <w:b/>
        </w:rPr>
      </w:pPr>
      <w:r w:rsidRPr="00BD58FD">
        <w:rPr>
          <w:b/>
          <w:u w:val="single" w:color="000000"/>
        </w:rPr>
        <w:t>Phase 1 – Strategic Plan performance Review 2021 -2023</w:t>
      </w:r>
      <w:r w:rsidRPr="00BD58FD">
        <w:rPr>
          <w:b/>
        </w:rPr>
        <w:t xml:space="preserve"> </w:t>
      </w:r>
    </w:p>
    <w:p w14:paraId="5D815C9D" w14:textId="77777777" w:rsidR="00BD58FD" w:rsidRPr="00BD58FD" w:rsidRDefault="00BD58FD" w:rsidP="00911F7F">
      <w:pPr>
        <w:numPr>
          <w:ilvl w:val="0"/>
          <w:numId w:val="8"/>
        </w:numPr>
        <w:spacing w:after="0" w:line="360" w:lineRule="auto"/>
        <w:ind w:left="1056" w:right="0"/>
        <w:rPr>
          <w:rFonts w:eastAsiaTheme="minorHAnsi"/>
          <w:color w:val="auto"/>
        </w:rPr>
      </w:pPr>
      <w:r w:rsidRPr="00BD58FD">
        <w:rPr>
          <w:rFonts w:eastAsiaTheme="minorHAnsi"/>
          <w:color w:val="auto"/>
        </w:rPr>
        <w:t xml:space="preserve">Inception report – the Consultant will submit an inception report within 2 weeks after commencement and after consultations with key stakeholders.  </w:t>
      </w:r>
    </w:p>
    <w:p w14:paraId="46CACC93" w14:textId="77777777" w:rsidR="00BD58FD" w:rsidRPr="00BD58FD" w:rsidRDefault="00BD58FD" w:rsidP="00911F7F">
      <w:pPr>
        <w:numPr>
          <w:ilvl w:val="0"/>
          <w:numId w:val="8"/>
        </w:numPr>
        <w:spacing w:after="0" w:line="360" w:lineRule="auto"/>
        <w:ind w:left="1056" w:right="0"/>
        <w:rPr>
          <w:rFonts w:eastAsiaTheme="minorHAnsi"/>
          <w:color w:val="auto"/>
        </w:rPr>
      </w:pPr>
      <w:r w:rsidRPr="00BD58FD">
        <w:rPr>
          <w:rFonts w:eastAsiaTheme="minorHAnsi"/>
          <w:color w:val="auto"/>
        </w:rPr>
        <w:t>Draft Final reviewed Strategic plan performance 2021- 2023 for presentation and discussion in a validation forum to brainstorm and further alignment towards the Strategic objectives of the Sacco.</w:t>
      </w:r>
    </w:p>
    <w:p w14:paraId="36E65C61" w14:textId="0D9D6405" w:rsidR="00CC0640" w:rsidRPr="001613D1" w:rsidRDefault="00BD58FD" w:rsidP="001613D1">
      <w:pPr>
        <w:numPr>
          <w:ilvl w:val="0"/>
          <w:numId w:val="8"/>
        </w:numPr>
        <w:spacing w:after="0" w:line="360" w:lineRule="auto"/>
        <w:ind w:left="1056" w:right="0"/>
        <w:rPr>
          <w:rFonts w:eastAsiaTheme="minorHAnsi"/>
          <w:color w:val="auto"/>
        </w:rPr>
      </w:pPr>
      <w:r w:rsidRPr="00BD58FD">
        <w:rPr>
          <w:rFonts w:eastAsiaTheme="minorHAnsi"/>
          <w:color w:val="auto"/>
        </w:rPr>
        <w:t xml:space="preserve">A report on the Board/Management retreat on consultation, validation, and adoption of the Draft reviewed Strategic Plan performance. The </w:t>
      </w:r>
      <w:r w:rsidR="00CC0640" w:rsidRPr="00BD58FD">
        <w:rPr>
          <w:rFonts w:eastAsiaTheme="minorHAnsi"/>
          <w:color w:val="auto"/>
        </w:rPr>
        <w:t>delivery</w:t>
      </w:r>
      <w:r w:rsidRPr="00BD58FD">
        <w:rPr>
          <w:rFonts w:eastAsiaTheme="minorHAnsi"/>
          <w:color w:val="auto"/>
        </w:rPr>
        <w:t xml:space="preserve"> should be given within one (1) week after the Board consultation exercise. </w:t>
      </w:r>
    </w:p>
    <w:p w14:paraId="75D333F7" w14:textId="0CD69F8B" w:rsidR="00BD58FD" w:rsidRDefault="00472813" w:rsidP="009716B8">
      <w:pPr>
        <w:keepNext/>
        <w:keepLines/>
        <w:spacing w:after="0" w:line="360" w:lineRule="auto"/>
        <w:ind w:left="442" w:right="0"/>
        <w:jc w:val="left"/>
        <w:outlineLvl w:val="1"/>
        <w:rPr>
          <w:b/>
          <w:u w:val="single" w:color="000000"/>
        </w:rPr>
      </w:pPr>
      <w:r>
        <w:rPr>
          <w:b/>
          <w:u w:val="single" w:color="000000"/>
        </w:rPr>
        <w:t>Phase</w:t>
      </w:r>
      <w:r w:rsidR="005379BF">
        <w:rPr>
          <w:b/>
          <w:u w:val="single" w:color="000000"/>
        </w:rPr>
        <w:t xml:space="preserve"> </w:t>
      </w:r>
      <w:r w:rsidR="001613D1">
        <w:rPr>
          <w:b/>
          <w:u w:val="single" w:color="000000"/>
        </w:rPr>
        <w:t>2</w:t>
      </w:r>
      <w:r w:rsidR="00CC0640">
        <w:rPr>
          <w:b/>
          <w:u w:val="single" w:color="000000"/>
        </w:rPr>
        <w:t xml:space="preserve"> -</w:t>
      </w:r>
      <w:r w:rsidR="00BD58FD" w:rsidRPr="00BD58FD">
        <w:rPr>
          <w:b/>
          <w:u w:val="single" w:color="000000"/>
        </w:rPr>
        <w:t xml:space="preserve">Strategic Plan Development  </w:t>
      </w:r>
      <w:r w:rsidR="001613D1">
        <w:rPr>
          <w:b/>
          <w:u w:val="single" w:color="000000"/>
        </w:rPr>
        <w:t>2024-2026</w:t>
      </w:r>
    </w:p>
    <w:p w14:paraId="1EBBCD36" w14:textId="07DF37D1" w:rsidR="00427268" w:rsidRPr="004B117D" w:rsidRDefault="00427268" w:rsidP="00427268">
      <w:pPr>
        <w:spacing w:line="360" w:lineRule="auto"/>
        <w:ind w:left="442"/>
        <w:rPr>
          <w:rFonts w:eastAsiaTheme="minorEastAsia"/>
          <w:b/>
          <w:bCs/>
          <w:color w:val="222222"/>
          <w:shd w:val="clear" w:color="auto" w:fill="FFFFFF"/>
        </w:rPr>
      </w:pPr>
      <w:r w:rsidRPr="004B117D">
        <w:rPr>
          <w:rFonts w:eastAsia="Times New Roman"/>
        </w:rPr>
        <w:t xml:space="preserve">The purpose of this </w:t>
      </w:r>
      <w:r>
        <w:rPr>
          <w:rFonts w:eastAsia="Times New Roman"/>
        </w:rPr>
        <w:t>phase</w:t>
      </w:r>
      <w:r w:rsidRPr="004B117D">
        <w:rPr>
          <w:rFonts w:eastAsia="Times New Roman"/>
        </w:rPr>
        <w:t xml:space="preserve"> is to </w:t>
      </w:r>
      <w:r>
        <w:rPr>
          <w:rFonts w:eastAsia="Times New Roman"/>
        </w:rPr>
        <w:t xml:space="preserve">help the Board, Management and staff formulate and develop </w:t>
      </w:r>
      <w:r w:rsidR="00476CDC">
        <w:rPr>
          <w:rFonts w:eastAsia="Times New Roman"/>
        </w:rPr>
        <w:t xml:space="preserve">proactive and </w:t>
      </w:r>
      <w:r w:rsidR="00B65BB5">
        <w:rPr>
          <w:rFonts w:eastAsia="Times New Roman"/>
        </w:rPr>
        <w:t>forward-looking</w:t>
      </w:r>
      <w:r w:rsidR="00476CDC">
        <w:rPr>
          <w:rFonts w:eastAsia="Times New Roman"/>
        </w:rPr>
        <w:t xml:space="preserve"> Sacco Strategy for the period 2024 – 2026 </w:t>
      </w:r>
      <w:r w:rsidR="006972E0">
        <w:rPr>
          <w:rFonts w:eastAsia="Times New Roman"/>
        </w:rPr>
        <w:t xml:space="preserve">that will be the road map for </w:t>
      </w:r>
      <w:r w:rsidR="00275D6A">
        <w:rPr>
          <w:rFonts w:eastAsia="Times New Roman"/>
        </w:rPr>
        <w:t>its success for the next three years.</w:t>
      </w:r>
      <w:r w:rsidR="00FC5531">
        <w:rPr>
          <w:rFonts w:eastAsia="Times New Roman"/>
        </w:rPr>
        <w:t xml:space="preserve"> </w:t>
      </w:r>
    </w:p>
    <w:p w14:paraId="427D7EA5" w14:textId="77777777" w:rsidR="00BD58FD" w:rsidRPr="00BD58FD" w:rsidRDefault="00BD58FD" w:rsidP="009716B8">
      <w:pPr>
        <w:numPr>
          <w:ilvl w:val="0"/>
          <w:numId w:val="9"/>
        </w:numPr>
        <w:spacing w:after="0" w:line="360" w:lineRule="auto"/>
        <w:ind w:left="1056" w:right="0"/>
        <w:rPr>
          <w:rFonts w:eastAsiaTheme="minorHAnsi"/>
          <w:color w:val="auto"/>
        </w:rPr>
      </w:pPr>
      <w:r w:rsidRPr="00BD58FD">
        <w:rPr>
          <w:rFonts w:eastAsiaTheme="minorHAnsi"/>
          <w:color w:val="auto"/>
        </w:rPr>
        <w:t xml:space="preserve">Report – the Consultant will submit an inception report within 2 weeks after commencement and after consultations with key stakeholders.  </w:t>
      </w:r>
    </w:p>
    <w:p w14:paraId="637059C7" w14:textId="28FD2937" w:rsidR="00BD58FD" w:rsidRPr="00BD58FD" w:rsidRDefault="00BD58FD" w:rsidP="009716B8">
      <w:pPr>
        <w:numPr>
          <w:ilvl w:val="0"/>
          <w:numId w:val="9"/>
        </w:numPr>
        <w:spacing w:after="0" w:line="360" w:lineRule="auto"/>
        <w:ind w:left="1056" w:right="0"/>
        <w:rPr>
          <w:rFonts w:eastAsiaTheme="minorHAnsi"/>
          <w:color w:val="auto"/>
        </w:rPr>
      </w:pPr>
      <w:r w:rsidRPr="00BD58FD">
        <w:rPr>
          <w:rFonts w:eastAsiaTheme="minorHAnsi"/>
          <w:color w:val="auto"/>
        </w:rPr>
        <w:t xml:space="preserve">Draft Final Strategic plan 2024-2026 for presentation and discussion in a validation forum to brainstorm and further alignment towards the Strategic objectives of the Authority. The </w:t>
      </w:r>
      <w:r w:rsidR="00427268" w:rsidRPr="00BD58FD">
        <w:rPr>
          <w:rFonts w:eastAsiaTheme="minorHAnsi"/>
          <w:color w:val="auto"/>
        </w:rPr>
        <w:t>delivery</w:t>
      </w:r>
      <w:r w:rsidRPr="00BD58FD">
        <w:rPr>
          <w:rFonts w:eastAsiaTheme="minorHAnsi"/>
          <w:color w:val="auto"/>
        </w:rPr>
        <w:t xml:space="preserve"> should be done within 8 weeks after commencement.  </w:t>
      </w:r>
    </w:p>
    <w:p w14:paraId="68311F53" w14:textId="7F6869C6" w:rsidR="00BD58FD" w:rsidRPr="00BD58FD" w:rsidRDefault="00BD58FD" w:rsidP="009716B8">
      <w:pPr>
        <w:numPr>
          <w:ilvl w:val="0"/>
          <w:numId w:val="9"/>
        </w:numPr>
        <w:spacing w:after="0" w:line="360" w:lineRule="auto"/>
        <w:ind w:left="1056" w:right="0"/>
        <w:rPr>
          <w:rFonts w:eastAsiaTheme="minorHAnsi"/>
          <w:color w:val="auto"/>
        </w:rPr>
      </w:pPr>
      <w:r w:rsidRPr="00BD58FD">
        <w:rPr>
          <w:rFonts w:eastAsiaTheme="minorHAnsi"/>
          <w:color w:val="auto"/>
        </w:rPr>
        <w:t xml:space="preserve">A report on the Stakeholders consultation and validation of the Final Strategic Plan. The </w:t>
      </w:r>
      <w:r w:rsidR="00512E9B" w:rsidRPr="00BD58FD">
        <w:rPr>
          <w:rFonts w:eastAsiaTheme="minorHAnsi"/>
          <w:color w:val="auto"/>
        </w:rPr>
        <w:t>delivery</w:t>
      </w:r>
      <w:r w:rsidRPr="00BD58FD">
        <w:rPr>
          <w:rFonts w:eastAsiaTheme="minorHAnsi"/>
          <w:color w:val="auto"/>
        </w:rPr>
        <w:t xml:space="preserve"> should be done within 8 weeks after commencement. </w:t>
      </w:r>
    </w:p>
    <w:p w14:paraId="3F8BB2E8" w14:textId="73C46660" w:rsidR="00BD58FD" w:rsidRPr="00BD58FD" w:rsidRDefault="00BD58FD" w:rsidP="009716B8">
      <w:pPr>
        <w:numPr>
          <w:ilvl w:val="0"/>
          <w:numId w:val="9"/>
        </w:numPr>
        <w:spacing w:after="0" w:line="360" w:lineRule="auto"/>
        <w:ind w:left="1056" w:right="0"/>
        <w:rPr>
          <w:rFonts w:eastAsiaTheme="minorHAnsi"/>
          <w:color w:val="auto"/>
        </w:rPr>
      </w:pPr>
      <w:r w:rsidRPr="00BD58FD">
        <w:rPr>
          <w:rFonts w:eastAsiaTheme="minorHAnsi"/>
          <w:color w:val="auto"/>
        </w:rPr>
        <w:t xml:space="preserve">A report on the Board/Management retreat on consultation, validation, and adoption of the Draft Strategic Plan. The </w:t>
      </w:r>
      <w:r w:rsidR="00512E9B" w:rsidRPr="00BD58FD">
        <w:rPr>
          <w:rFonts w:eastAsiaTheme="minorHAnsi"/>
          <w:color w:val="auto"/>
        </w:rPr>
        <w:t>delivery</w:t>
      </w:r>
      <w:r w:rsidRPr="00BD58FD">
        <w:rPr>
          <w:rFonts w:eastAsiaTheme="minorHAnsi"/>
          <w:color w:val="auto"/>
        </w:rPr>
        <w:t xml:space="preserve"> should be given within one (1) week after the Board consultation exercise. </w:t>
      </w:r>
    </w:p>
    <w:p w14:paraId="6D5B3C81" w14:textId="77777777" w:rsidR="00BD58FD" w:rsidRPr="00BD58FD" w:rsidRDefault="00BD58FD" w:rsidP="009716B8">
      <w:pPr>
        <w:numPr>
          <w:ilvl w:val="0"/>
          <w:numId w:val="9"/>
        </w:numPr>
        <w:spacing w:after="0" w:line="360" w:lineRule="auto"/>
        <w:ind w:left="1056" w:right="0"/>
        <w:rPr>
          <w:rFonts w:eastAsiaTheme="minorHAnsi"/>
          <w:color w:val="auto"/>
        </w:rPr>
      </w:pPr>
      <w:r w:rsidRPr="00BD58FD">
        <w:rPr>
          <w:rFonts w:eastAsiaTheme="minorHAnsi"/>
          <w:color w:val="auto"/>
        </w:rPr>
        <w:t xml:space="preserve">A comprehensive three-year implementation matrix outlining all strategic objectives, initiatives and activities, the timelines, responsible Departments/ and resource plans for the achievement of the Sacco’s vision – with annual action and work plans. </w:t>
      </w:r>
    </w:p>
    <w:p w14:paraId="602D12FA" w14:textId="77777777" w:rsidR="00BD58FD" w:rsidRPr="00BD58FD" w:rsidRDefault="00BD58FD" w:rsidP="009716B8">
      <w:pPr>
        <w:numPr>
          <w:ilvl w:val="0"/>
          <w:numId w:val="9"/>
        </w:numPr>
        <w:spacing w:after="0" w:line="360" w:lineRule="auto"/>
        <w:ind w:left="1056" w:right="0"/>
        <w:rPr>
          <w:rFonts w:eastAsiaTheme="minorHAnsi"/>
          <w:color w:val="auto"/>
        </w:rPr>
      </w:pPr>
      <w:r w:rsidRPr="00BD58FD">
        <w:rPr>
          <w:rFonts w:eastAsiaTheme="minorHAnsi"/>
          <w:color w:val="auto"/>
        </w:rPr>
        <w:lastRenderedPageBreak/>
        <w:t xml:space="preserve">Consolidated Final Report Comprising of: </w:t>
      </w:r>
    </w:p>
    <w:p w14:paraId="3C3DF33D" w14:textId="77777777" w:rsidR="00BD58FD" w:rsidRPr="00BD58FD" w:rsidRDefault="00BD58FD" w:rsidP="009716B8">
      <w:pPr>
        <w:numPr>
          <w:ilvl w:val="1"/>
          <w:numId w:val="7"/>
        </w:numPr>
        <w:spacing w:after="0" w:line="360" w:lineRule="auto"/>
        <w:ind w:left="1800" w:right="0"/>
      </w:pPr>
      <w:r w:rsidRPr="00BD58FD">
        <w:t xml:space="preserve">A Strategic Plan 2024 - 2026 </w:t>
      </w:r>
    </w:p>
    <w:p w14:paraId="2FA92CA6" w14:textId="77777777" w:rsidR="00BD58FD" w:rsidRPr="00BD58FD" w:rsidRDefault="00BD58FD" w:rsidP="009716B8">
      <w:pPr>
        <w:numPr>
          <w:ilvl w:val="1"/>
          <w:numId w:val="7"/>
        </w:numPr>
        <w:spacing w:after="0" w:line="360" w:lineRule="auto"/>
        <w:ind w:left="1800" w:right="0"/>
      </w:pPr>
      <w:r w:rsidRPr="00BD58FD">
        <w:t xml:space="preserve">Simplified Members Version of the Strategic Plan 2024-2026. </w:t>
      </w:r>
    </w:p>
    <w:p w14:paraId="35484B69" w14:textId="215570E9" w:rsidR="00BD58FD" w:rsidRPr="00BD58FD" w:rsidRDefault="00BD58FD" w:rsidP="009716B8">
      <w:pPr>
        <w:numPr>
          <w:ilvl w:val="1"/>
          <w:numId w:val="7"/>
        </w:numPr>
        <w:spacing w:after="0" w:line="360" w:lineRule="auto"/>
        <w:ind w:left="1800" w:right="0"/>
      </w:pPr>
      <w:r w:rsidRPr="00BD58FD">
        <w:t xml:space="preserve">A Comprehensive 3-Year Action Implementation </w:t>
      </w:r>
      <w:r w:rsidR="0003287C" w:rsidRPr="00BD58FD">
        <w:t>Matrix.</w:t>
      </w:r>
      <w:r w:rsidRPr="00BD58FD">
        <w:t xml:space="preserve">  </w:t>
      </w:r>
    </w:p>
    <w:p w14:paraId="5A1738C6" w14:textId="3410227A" w:rsidR="00BD58FD" w:rsidRPr="00BD58FD" w:rsidRDefault="00BD58FD" w:rsidP="009B41B7">
      <w:pPr>
        <w:spacing w:after="0" w:line="360" w:lineRule="auto"/>
        <w:ind w:left="576" w:right="0" w:firstLine="0"/>
        <w:rPr>
          <w:b/>
        </w:rPr>
      </w:pPr>
      <w:r w:rsidRPr="00BD58FD">
        <w:rPr>
          <w:b/>
        </w:rPr>
        <w:t>2.1.6  Scope of work</w:t>
      </w:r>
    </w:p>
    <w:p w14:paraId="47E9E569" w14:textId="7C7D7346" w:rsidR="00BD58FD" w:rsidRPr="00BD58FD" w:rsidRDefault="00BD58FD" w:rsidP="009B41B7">
      <w:pPr>
        <w:spacing w:after="0" w:line="360" w:lineRule="auto"/>
        <w:ind w:left="576" w:right="0"/>
      </w:pPr>
      <w:r w:rsidRPr="00BD58FD">
        <w:t xml:space="preserve">The assignment is to provide technical and strategic facilitation support for the review of the current strategic plan and development of </w:t>
      </w:r>
      <w:r w:rsidR="00512E9B" w:rsidRPr="00BD58FD">
        <w:t>the year</w:t>
      </w:r>
      <w:r w:rsidRPr="00BD58FD">
        <w:t xml:space="preserve"> 202</w:t>
      </w:r>
      <w:r w:rsidR="00942077">
        <w:t>4</w:t>
      </w:r>
      <w:r w:rsidRPr="00BD58FD">
        <w:t xml:space="preserve"> -202</w:t>
      </w:r>
      <w:r w:rsidR="00942077">
        <w:t>6</w:t>
      </w:r>
      <w:r w:rsidRPr="00BD58FD">
        <w:t xml:space="preserve"> Strategic Plan. After initial review, the consultant will develop a work plan to guide the assessment. The consultant will also conduct a thorough assessment of the SACCO strengths and weaknesses, </w:t>
      </w:r>
      <w:r w:rsidR="0003287C" w:rsidRPr="00BD58FD">
        <w:t>opportunities,</w:t>
      </w:r>
      <w:r w:rsidRPr="00BD58FD">
        <w:t xml:space="preserve"> and threats with a view of identifying the appropriate strategic direction for the next 4 years.</w:t>
      </w:r>
    </w:p>
    <w:p w14:paraId="7312D30B" w14:textId="3B8024CE" w:rsidR="00BD58FD" w:rsidRPr="00BD58FD" w:rsidRDefault="00BD58FD" w:rsidP="009B41B7">
      <w:pPr>
        <w:spacing w:after="0" w:line="360" w:lineRule="auto"/>
        <w:ind w:left="576" w:right="0"/>
      </w:pPr>
      <w:r w:rsidRPr="00BD58FD">
        <w:t xml:space="preserve">The assessment will include review of relevant documents including the SACCO vision and mission, core values, strategic objectives, internal and external reports. The consultant in collaboration with the management and the board will use </w:t>
      </w:r>
      <w:r w:rsidR="00512E9B" w:rsidRPr="00BD58FD">
        <w:t>a participatory</w:t>
      </w:r>
      <w:r w:rsidRPr="00BD58FD">
        <w:t xml:space="preserve"> approach to facilitate critical strategic reflection and thinking.</w:t>
      </w:r>
    </w:p>
    <w:p w14:paraId="34374E66" w14:textId="1A091C5C" w:rsidR="00BD58FD" w:rsidRPr="00BD58FD" w:rsidRDefault="00BD58FD" w:rsidP="009B41B7">
      <w:pPr>
        <w:spacing w:after="0" w:line="360" w:lineRule="auto"/>
        <w:ind w:left="586" w:right="0"/>
      </w:pPr>
      <w:r w:rsidRPr="00BD58FD">
        <w:t xml:space="preserve">It will be imperative that data be analyzed using effective analysis framework tools, </w:t>
      </w:r>
      <w:r w:rsidR="00F75B64" w:rsidRPr="00BD58FD">
        <w:t>summarized,</w:t>
      </w:r>
      <w:r w:rsidRPr="00BD58FD">
        <w:t xml:space="preserve"> and presented to Kimisitu SACCO to support the strategy development process. The consultant will be expected to prepare for and facilitate workshops for </w:t>
      </w:r>
      <w:r w:rsidR="00512E9B" w:rsidRPr="00BD58FD">
        <w:t>the year</w:t>
      </w:r>
      <w:r w:rsidRPr="00BD58FD">
        <w:t xml:space="preserve"> </w:t>
      </w:r>
      <w:r w:rsidR="00942077">
        <w:t>2024-2026</w:t>
      </w:r>
      <w:r w:rsidRPr="00BD58FD">
        <w:t xml:space="preserve"> strategic plan review and strategic planning with Kimisitu staff members, Board members and other relevant stakeholders. All data, findings and results of the workshops will be consolidated into a final strategic plan document.</w:t>
      </w:r>
    </w:p>
    <w:p w14:paraId="3DF6444D" w14:textId="1BB94D26" w:rsidR="009724ED" w:rsidRPr="0078148E" w:rsidRDefault="00866D22" w:rsidP="009B41B7">
      <w:pPr>
        <w:pStyle w:val="ListParagraph"/>
        <w:numPr>
          <w:ilvl w:val="0"/>
          <w:numId w:val="18"/>
        </w:numPr>
        <w:spacing w:after="0" w:line="360" w:lineRule="auto"/>
        <w:ind w:left="936" w:right="0"/>
        <w:rPr>
          <w:b/>
          <w:bCs/>
          <w:color w:val="auto"/>
        </w:rPr>
      </w:pPr>
      <w:r w:rsidRPr="0078148E">
        <w:rPr>
          <w:color w:val="auto"/>
        </w:rPr>
        <w:t xml:space="preserve"> </w:t>
      </w:r>
      <w:r w:rsidRPr="0078148E">
        <w:rPr>
          <w:b/>
          <w:bCs/>
          <w:color w:val="auto"/>
        </w:rPr>
        <w:t xml:space="preserve">Contracting requirements  </w:t>
      </w:r>
    </w:p>
    <w:p w14:paraId="2BA7048F" w14:textId="1D57EB3E" w:rsidR="009724ED" w:rsidRDefault="00866D22" w:rsidP="00543966">
      <w:pPr>
        <w:spacing w:after="0" w:line="360" w:lineRule="auto"/>
        <w:ind w:left="1008" w:right="0" w:firstLine="0"/>
      </w:pPr>
      <w:r>
        <w:t xml:space="preserve">The contracting authority is Kimisitu Sacco Society Ltd   </w:t>
      </w:r>
    </w:p>
    <w:p w14:paraId="41669979" w14:textId="633F37AC" w:rsidR="009724ED" w:rsidRDefault="00866D22" w:rsidP="009B41B7">
      <w:pPr>
        <w:pStyle w:val="ListParagraph"/>
        <w:numPr>
          <w:ilvl w:val="1"/>
          <w:numId w:val="19"/>
        </w:numPr>
        <w:spacing w:after="0" w:line="360" w:lineRule="auto"/>
        <w:ind w:left="1296" w:right="0"/>
      </w:pPr>
      <w:r>
        <w:t xml:space="preserve">The appointed Vendor will be expected to deliver and provide services at a location that will be communicated by Kimisitu Sacco Society Ltd.  </w:t>
      </w:r>
    </w:p>
    <w:p w14:paraId="181A814A" w14:textId="6F38E544" w:rsidR="009724ED" w:rsidRDefault="00866D22" w:rsidP="009B41B7">
      <w:pPr>
        <w:pStyle w:val="ListParagraph"/>
        <w:numPr>
          <w:ilvl w:val="2"/>
          <w:numId w:val="19"/>
        </w:numPr>
        <w:spacing w:after="0" w:line="360" w:lineRule="auto"/>
        <w:ind w:left="1296" w:right="0"/>
      </w:pPr>
      <w:r>
        <w:t xml:space="preserve">Kimisitu Sacco Society Ltd.’s contracting and commercial approach in respect of the required services is set out at Annex (Terms and Conditions of contract) (“Contract”).  By submitting a tender response, you are agreeing to be bound by the terms of this RFP and the Contract without further negotiation or amendment.  </w:t>
      </w:r>
    </w:p>
    <w:p w14:paraId="38DB39AE" w14:textId="6175D4D2" w:rsidR="009724ED" w:rsidRDefault="00866D22" w:rsidP="009B41B7">
      <w:pPr>
        <w:pStyle w:val="ListParagraph"/>
        <w:numPr>
          <w:ilvl w:val="2"/>
          <w:numId w:val="19"/>
        </w:numPr>
        <w:spacing w:after="0" w:line="360" w:lineRule="auto"/>
        <w:ind w:left="1296" w:right="0"/>
      </w:pPr>
      <w:r>
        <w:t xml:space="preserve">If you have any concerns or queries in relation to the Contract, you should submit a clarification request in accordance with the provisions of this RFP by the Clarification Deadline (as defined below in the Timescales section of this RFP). Following such clarification requests, Kimisitu Sacco Society Ltd may issue a clarification change to the Contract that will apply to all potential Vendors submitting a tender response.   </w:t>
      </w:r>
    </w:p>
    <w:p w14:paraId="5C41B83B" w14:textId="432007E4" w:rsidR="009724ED" w:rsidRDefault="00866D22" w:rsidP="009B41B7">
      <w:pPr>
        <w:pStyle w:val="ListParagraph"/>
        <w:numPr>
          <w:ilvl w:val="2"/>
          <w:numId w:val="19"/>
        </w:numPr>
        <w:spacing w:after="0" w:line="360" w:lineRule="auto"/>
        <w:ind w:left="1296" w:right="0"/>
      </w:pPr>
      <w:r>
        <w:t xml:space="preserve">Kimisitu Sacco Society Ltd is under no obligations to consider any clarifications / amendments to the Contract proposed following the Clarification Deadline, but before the Response Deadline (as defined below in the Timescales section of this RFP). Any proposed amendments received from a potential Vendor as part its tender response shall entitle Kimisitu Sacco Society Ltd to reject that tender response and to disqualify that potential Vendor from this Procurement Process.   </w:t>
      </w:r>
    </w:p>
    <w:p w14:paraId="60458C31" w14:textId="63C8D609" w:rsidR="009724ED" w:rsidRDefault="00543966" w:rsidP="00BE7F4D">
      <w:pPr>
        <w:spacing w:after="0" w:line="360" w:lineRule="auto"/>
        <w:ind w:left="586" w:right="0"/>
      </w:pPr>
      <w:r w:rsidRPr="00512E9B">
        <w:rPr>
          <w:b/>
          <w:bCs/>
          <w:color w:val="auto"/>
        </w:rPr>
        <w:lastRenderedPageBreak/>
        <w:t>4</w:t>
      </w:r>
      <w:r>
        <w:rPr>
          <w:color w:val="2F5496"/>
        </w:rPr>
        <w:t>.</w:t>
      </w:r>
      <w:r w:rsidRPr="00512E9B">
        <w:rPr>
          <w:b/>
          <w:bCs/>
          <w:color w:val="auto"/>
        </w:rPr>
        <w:t xml:space="preserve">0 </w:t>
      </w:r>
      <w:r w:rsidR="00866D22" w:rsidRPr="00512E9B">
        <w:rPr>
          <w:b/>
          <w:bCs/>
          <w:color w:val="auto"/>
        </w:rPr>
        <w:t xml:space="preserve"> General Policy Requirements</w:t>
      </w:r>
      <w:r w:rsidR="00866D22" w:rsidRPr="00512E9B">
        <w:rPr>
          <w:color w:val="auto"/>
        </w:rPr>
        <w:t xml:space="preserve">  </w:t>
      </w:r>
    </w:p>
    <w:p w14:paraId="08DC72EF" w14:textId="72A1499C" w:rsidR="00611379" w:rsidRDefault="00543966" w:rsidP="00BE7F4D">
      <w:pPr>
        <w:spacing w:after="0" w:line="360" w:lineRule="auto"/>
        <w:ind w:left="1296" w:right="0" w:hanging="720"/>
      </w:pPr>
      <w:r>
        <w:t xml:space="preserve">4.1.0 </w:t>
      </w:r>
      <w:r w:rsidR="00866D22">
        <w:t xml:space="preserve"> By submitting a tender response in connection with this Procurement Process, potential Vendors confirm that they will, and that they shall ensure that any consortium members and/or subcontractors will, comply with all applicable laws, codes of practice, statutory guidance, and applicable Kimisitu Sacco Society Ltd policies relevant to the goods and/or services being supplied. All relevant Kimisitu Sacco Society Ltd policies that Vendors are expected to comply with on this training include the Procurement policy, Finance Policy, ISO 9001:2015 QMs and Standard, Internal Audit Policy, Human resources and Administration Policy, Health and Safety Policy, Environmental Policy, Records Management, and Privacy.   </w:t>
      </w:r>
    </w:p>
    <w:p w14:paraId="7819D1DF" w14:textId="6B9BDAB2" w:rsidR="009724ED" w:rsidRPr="0078148E" w:rsidRDefault="00866D22" w:rsidP="00BE7F4D">
      <w:pPr>
        <w:pStyle w:val="ListParagraph"/>
        <w:numPr>
          <w:ilvl w:val="0"/>
          <w:numId w:val="38"/>
        </w:numPr>
        <w:spacing w:after="0" w:line="360" w:lineRule="auto"/>
        <w:ind w:left="936" w:right="0"/>
        <w:rPr>
          <w:b/>
          <w:bCs/>
          <w:color w:val="auto"/>
        </w:rPr>
      </w:pPr>
      <w:r w:rsidRPr="0078148E">
        <w:rPr>
          <w:b/>
          <w:bCs/>
          <w:color w:val="auto"/>
        </w:rPr>
        <w:t xml:space="preserve">General tender conditions (“Tender Conditions”) </w:t>
      </w:r>
    </w:p>
    <w:p w14:paraId="11955A3E" w14:textId="3421B8DF" w:rsidR="009724ED" w:rsidRDefault="00866D22" w:rsidP="00BE7F4D">
      <w:pPr>
        <w:pStyle w:val="ListParagraph"/>
        <w:numPr>
          <w:ilvl w:val="1"/>
          <w:numId w:val="21"/>
        </w:numPr>
        <w:spacing w:after="0" w:line="360" w:lineRule="auto"/>
        <w:ind w:left="1296" w:right="0"/>
      </w:pPr>
      <w:r>
        <w:t xml:space="preserve">Application of these Tender Conditions – In participating in this Procurement Process and/or by submitting a tender response it will be implied that you accept and will be bound </w:t>
      </w:r>
    </w:p>
    <w:p w14:paraId="29B3A450" w14:textId="0F12A789" w:rsidR="009724ED" w:rsidRDefault="00866D22" w:rsidP="00BE7F4D">
      <w:pPr>
        <w:pStyle w:val="ListParagraph"/>
        <w:numPr>
          <w:ilvl w:val="1"/>
          <w:numId w:val="21"/>
        </w:numPr>
        <w:spacing w:after="0" w:line="360" w:lineRule="auto"/>
        <w:ind w:left="1296" w:right="0"/>
      </w:pPr>
      <w:r>
        <w:t xml:space="preserve">by all the provisions of this RFP and its Annexes. Accordingly, tender responses should be based on and </w:t>
      </w:r>
      <w:r w:rsidR="0003287C">
        <w:t>Financial</w:t>
      </w:r>
      <w:r w:rsidR="00587BD9">
        <w:t xml:space="preserve"> (Sacco)</w:t>
      </w:r>
      <w:r w:rsidR="0003287C">
        <w:t xml:space="preserve"> </w:t>
      </w:r>
      <w:r>
        <w:t xml:space="preserve">in accordance with the requirements of this RFP.   </w:t>
      </w:r>
    </w:p>
    <w:p w14:paraId="1AF17882" w14:textId="376383CD" w:rsidR="0003287C" w:rsidRDefault="00866D22" w:rsidP="00BE7F4D">
      <w:pPr>
        <w:pStyle w:val="ListParagraph"/>
        <w:numPr>
          <w:ilvl w:val="1"/>
          <w:numId w:val="22"/>
        </w:numPr>
        <w:spacing w:after="0" w:line="360" w:lineRule="auto"/>
        <w:ind w:left="1296" w:right="0"/>
      </w:pPr>
      <w:r>
        <w:t xml:space="preserve">Third party verifications – Your tender response is submitted on the basis that you consent to Kimisitu Sacco Society Ltd carrying out all necessary actions to verify the information that you have provided; and the analysis of your tender response being undertaken by one or more third parties commissioned by Kimisitu Sacco Society Ltd for such purposes.  </w:t>
      </w:r>
      <w:r w:rsidR="00543966">
        <w:t xml:space="preserve">Information provided to potential Vendors – Information that is supplied to potential Vendors as part of this Procurement Process is supplied in good faith. The information contained in the RFP and the supporting documents and in any related written or oral communication is believed to be correct at the time of issue but Kimisitu Sacco Society Ltd will not accept any liability for its accuracy, adequacy or completeness and no warranty is given as such. This exclusion does not extend to any fraudulent misrepresentation made by or on behalf of Kimisitu Sacco Society Ltd.   </w:t>
      </w:r>
    </w:p>
    <w:p w14:paraId="59F135EE" w14:textId="2B803AB4" w:rsidR="009724ED" w:rsidRDefault="00866D22" w:rsidP="00BE7F4D">
      <w:pPr>
        <w:pStyle w:val="ListParagraph"/>
        <w:numPr>
          <w:ilvl w:val="1"/>
          <w:numId w:val="23"/>
        </w:numPr>
        <w:spacing w:after="0" w:line="360" w:lineRule="auto"/>
        <w:ind w:left="1296" w:right="0"/>
      </w:pPr>
      <w:r>
        <w:t xml:space="preserve">Potential Vendors to make their own enquires – You are responsible for analysing and reviewing all information provided to you as part of this Procurement Process and for forming your own opinions and seeking advice as you consider appropriate. You should notify Kimisitu Sacco Society Ltd promptly of any perceived ambiguity, inconsistency, or omission in this RFP and/or any in of its associated documents and/or in any information provided to you as part of this Procurement Process  </w:t>
      </w:r>
    </w:p>
    <w:p w14:paraId="15AECC0C" w14:textId="234548D1" w:rsidR="009724ED" w:rsidRDefault="00866D22" w:rsidP="00BE7F4D">
      <w:pPr>
        <w:pStyle w:val="ListParagraph"/>
        <w:numPr>
          <w:ilvl w:val="1"/>
          <w:numId w:val="24"/>
        </w:numPr>
        <w:spacing w:after="0" w:line="360" w:lineRule="auto"/>
        <w:ind w:left="1296" w:right="0"/>
      </w:pPr>
      <w:r w:rsidRPr="00543966">
        <w:t>Amendments to the RFP</w:t>
      </w:r>
      <w:r>
        <w:t xml:space="preserve"> – At any time prior to the Response Deadline, Kimisitu Sacco Society Ltd may amend the RFP. Any such amendment shall be issued to all potential  </w:t>
      </w:r>
    </w:p>
    <w:p w14:paraId="6DD6A101" w14:textId="46C21060" w:rsidR="009724ED" w:rsidRDefault="00866D22" w:rsidP="00BE7F4D">
      <w:pPr>
        <w:pStyle w:val="ListParagraph"/>
        <w:numPr>
          <w:ilvl w:val="1"/>
          <w:numId w:val="25"/>
        </w:numPr>
        <w:spacing w:after="0" w:line="360" w:lineRule="auto"/>
        <w:ind w:left="1296" w:right="0"/>
      </w:pPr>
      <w:r>
        <w:t xml:space="preserve">Vendors, and if appropriate to ensure potential Vendors have reasonable time in which to  take such amendment into account, the Response Deadline shall, at the discretion of Kimisitu Sacco Society Ltd, be extended.   </w:t>
      </w:r>
    </w:p>
    <w:p w14:paraId="5DEB897D" w14:textId="3A333C66" w:rsidR="009724ED" w:rsidRDefault="00866D22" w:rsidP="00BE7F4D">
      <w:pPr>
        <w:pStyle w:val="ListParagraph"/>
        <w:numPr>
          <w:ilvl w:val="1"/>
          <w:numId w:val="26"/>
        </w:numPr>
        <w:spacing w:after="0" w:line="360" w:lineRule="auto"/>
        <w:ind w:left="1296" w:right="0"/>
      </w:pPr>
      <w:r w:rsidRPr="00543966">
        <w:rPr>
          <w:b/>
        </w:rPr>
        <w:t>Compliance of tender response submission</w:t>
      </w:r>
      <w:r>
        <w:t xml:space="preserve"> – Any goods and/or services offered should be based on and </w:t>
      </w:r>
      <w:r w:rsidR="0003287C">
        <w:t>Financial</w:t>
      </w:r>
      <w:r w:rsidR="00587BD9">
        <w:t xml:space="preserve"> (Sacco)</w:t>
      </w:r>
      <w:r>
        <w:t xml:space="preserve"> in accordance with the RFP (including, without limitation, any </w:t>
      </w:r>
      <w:r>
        <w:lastRenderedPageBreak/>
        <w:t xml:space="preserve">specification of Kimisitu Sacco Society Ltd.’s requirements, these Tender Conditions, and the Contract) and all other documents and any clarifications or updates issued by Kimisitu Sacco Society Ltd as part of this Procurement Process.  </w:t>
      </w:r>
    </w:p>
    <w:p w14:paraId="3006706E" w14:textId="1FA70360" w:rsidR="009724ED" w:rsidRDefault="00866D22" w:rsidP="00BE7F4D">
      <w:pPr>
        <w:pStyle w:val="ListParagraph"/>
        <w:numPr>
          <w:ilvl w:val="1"/>
          <w:numId w:val="27"/>
        </w:numPr>
        <w:spacing w:after="0" w:line="360" w:lineRule="auto"/>
        <w:ind w:left="1296" w:right="0"/>
      </w:pPr>
      <w:r w:rsidRPr="006B0E88">
        <w:rPr>
          <w:bCs/>
        </w:rPr>
        <w:t>Format of tender response submission – Tender responses must comprise the relevant documents specified by Kimisitu Sacco Society Ltd completed in all areas and in the format as detailed by Kimisitu Sacco Society Ltd in Annex (Vendor Response). Any documents requested by Kimisitu Sacco</w:t>
      </w:r>
      <w:r>
        <w:t xml:space="preserve"> Society Ltd must be completed in full. It is, therefore, important that you read the RFP carefully before completing and submitting your tender response.  </w:t>
      </w:r>
    </w:p>
    <w:p w14:paraId="0213F4A5" w14:textId="178B851B" w:rsidR="009724ED" w:rsidRDefault="00866D22">
      <w:pPr>
        <w:pStyle w:val="ListParagraph"/>
        <w:numPr>
          <w:ilvl w:val="0"/>
          <w:numId w:val="28"/>
        </w:numPr>
        <w:spacing w:after="0" w:line="360" w:lineRule="auto"/>
        <w:ind w:left="936" w:right="0"/>
      </w:pPr>
      <w:r w:rsidRPr="006B0E88">
        <w:rPr>
          <w:b/>
        </w:rPr>
        <w:t>Modifications to tender response documents once submitted</w:t>
      </w:r>
      <w:r>
        <w:t xml:space="preserve"> – You may modify your tender response prior to the Response Deadline by giving written notice to Kimisitu Sacco Society Ltd. Any modification should be clear and submitted as a complete new tender response in accordance with Annex (Vendor Response) and these Tender Conditions.   </w:t>
      </w:r>
    </w:p>
    <w:p w14:paraId="529D18C2" w14:textId="08BE0ADC" w:rsidR="009724ED" w:rsidRPr="00F75B64" w:rsidRDefault="00866D22" w:rsidP="0078148E">
      <w:pPr>
        <w:pStyle w:val="ListParagraph"/>
        <w:numPr>
          <w:ilvl w:val="1"/>
          <w:numId w:val="35"/>
        </w:numPr>
        <w:spacing w:after="0" w:line="360" w:lineRule="auto"/>
        <w:ind w:left="1296" w:right="0"/>
        <w:rPr>
          <w:bCs/>
        </w:rPr>
      </w:pPr>
      <w:r w:rsidRPr="00F75B64">
        <w:rPr>
          <w:bCs/>
        </w:rPr>
        <w:t xml:space="preserve">Rejection of tender responses or other documents – A tender response or any other document requested by Kimisitu Sacco Society Ltd may be rejected which:  </w:t>
      </w:r>
    </w:p>
    <w:p w14:paraId="6FCBBADE" w14:textId="77777777" w:rsidR="009724ED" w:rsidRDefault="00866D22" w:rsidP="0078148E">
      <w:pPr>
        <w:numPr>
          <w:ilvl w:val="0"/>
          <w:numId w:val="1"/>
        </w:numPr>
        <w:spacing w:after="0" w:line="360" w:lineRule="auto"/>
        <w:ind w:left="1589" w:right="0" w:hanging="581"/>
      </w:pPr>
      <w:r>
        <w:t xml:space="preserve">contains gaps, omissions, misrepresentations, errors, uncompleted sections, or changes to the format of the tender documentation provided.  </w:t>
      </w:r>
    </w:p>
    <w:p w14:paraId="75CCD92C" w14:textId="671E0F5A" w:rsidR="009724ED" w:rsidRDefault="00866D22" w:rsidP="0078148E">
      <w:pPr>
        <w:numPr>
          <w:ilvl w:val="0"/>
          <w:numId w:val="1"/>
        </w:numPr>
        <w:spacing w:after="0" w:line="360" w:lineRule="auto"/>
        <w:ind w:left="1589" w:right="0" w:hanging="581"/>
      </w:pPr>
      <w:r>
        <w:t xml:space="preserve">contains handwritten amendments which have not been </w:t>
      </w:r>
      <w:r w:rsidR="00BE7F4D">
        <w:t>initiated</w:t>
      </w:r>
      <w:r>
        <w:t xml:space="preserve"> by the authorized signatory.  </w:t>
      </w:r>
    </w:p>
    <w:p w14:paraId="4EB45702" w14:textId="364B711F" w:rsidR="009724ED" w:rsidRDefault="00866D22" w:rsidP="0078148E">
      <w:pPr>
        <w:numPr>
          <w:ilvl w:val="0"/>
          <w:numId w:val="1"/>
        </w:numPr>
        <w:spacing w:after="0" w:line="360" w:lineRule="auto"/>
        <w:ind w:left="1589" w:right="0" w:hanging="581"/>
      </w:pPr>
      <w:proofErr w:type="gramStart"/>
      <w:r>
        <w:t>does</w:t>
      </w:r>
      <w:proofErr w:type="gramEnd"/>
      <w:r>
        <w:t xml:space="preserve"> not reflect and confirm full and unconditional compliance with all of the documents issued by Kimisitu Sacco Society Ltd forming part of the </w:t>
      </w:r>
      <w:r w:rsidR="00BE7F4D">
        <w:t>RFP.</w:t>
      </w:r>
      <w:r>
        <w:t xml:space="preserve">   </w:t>
      </w:r>
    </w:p>
    <w:p w14:paraId="777AC276" w14:textId="77777777" w:rsidR="009724ED" w:rsidRDefault="00866D22" w:rsidP="0078148E">
      <w:pPr>
        <w:numPr>
          <w:ilvl w:val="0"/>
          <w:numId w:val="1"/>
        </w:numPr>
        <w:spacing w:after="0" w:line="360" w:lineRule="auto"/>
        <w:ind w:left="1589" w:right="0" w:hanging="581"/>
      </w:pPr>
      <w:r>
        <w:t xml:space="preserve">contains any caveats or any other statements or assumptions qualifying the tender response that are not capable of evaluation in accordance with the evaluation model or requiring changes to any documents issued by Kimisitu Sacco Society Ltd in any way; is not submitted in a manner consistent with the provisions set out in this RFP; Is received after the Response Deadline.  </w:t>
      </w:r>
    </w:p>
    <w:p w14:paraId="3B8327CC" w14:textId="541F3B23" w:rsidR="009724ED" w:rsidRDefault="006B0E88" w:rsidP="0078148E">
      <w:pPr>
        <w:spacing w:after="0" w:line="360" w:lineRule="auto"/>
        <w:ind w:left="1296" w:right="0" w:hanging="720"/>
      </w:pPr>
      <w:r>
        <w:t xml:space="preserve">6.2.0 </w:t>
      </w:r>
      <w:r w:rsidR="00866D22">
        <w:t xml:space="preserve"> Disqualification – If you breach these Tender Conditions, if there are any errors, omissions or material adverse changes relating to any information supplied by you at any stage in this Procurement Process, if any other circumstances set out in this RFP, and/or in any supporting documents, entitling Kimisitu Sacco Society Ltd to reject a tender response apply and/or if you or your appointed adviser’s attempt:  </w:t>
      </w:r>
    </w:p>
    <w:p w14:paraId="10E8CD9C" w14:textId="77777777" w:rsidR="009724ED" w:rsidRDefault="00866D22">
      <w:pPr>
        <w:numPr>
          <w:ilvl w:val="0"/>
          <w:numId w:val="2"/>
        </w:numPr>
        <w:spacing w:after="0" w:line="360" w:lineRule="auto"/>
        <w:ind w:left="1368" w:right="0" w:hanging="360"/>
      </w:pPr>
      <w:r>
        <w:t xml:space="preserve">to inappropriately influence this Procurement Process.   </w:t>
      </w:r>
    </w:p>
    <w:p w14:paraId="4E249949" w14:textId="77777777" w:rsidR="009724ED" w:rsidRDefault="00866D22">
      <w:pPr>
        <w:numPr>
          <w:ilvl w:val="0"/>
          <w:numId w:val="2"/>
        </w:numPr>
        <w:spacing w:after="0" w:line="360" w:lineRule="auto"/>
        <w:ind w:left="1368" w:right="0" w:hanging="360"/>
      </w:pPr>
      <w:r>
        <w:t xml:space="preserve">to fix or set the price for goods or services.   </w:t>
      </w:r>
    </w:p>
    <w:p w14:paraId="6D196786" w14:textId="77777777" w:rsidR="009724ED" w:rsidRDefault="00866D22">
      <w:pPr>
        <w:numPr>
          <w:ilvl w:val="0"/>
          <w:numId w:val="2"/>
        </w:numPr>
        <w:spacing w:after="0" w:line="360" w:lineRule="auto"/>
        <w:ind w:left="1368" w:right="0" w:hanging="360"/>
      </w:pPr>
      <w:r>
        <w:t xml:space="preserve">to enter an arrangement with any other party that such party shall refrain from submitting a tender response.   </w:t>
      </w:r>
    </w:p>
    <w:p w14:paraId="02A57000" w14:textId="77777777" w:rsidR="009724ED" w:rsidRDefault="00866D22">
      <w:pPr>
        <w:numPr>
          <w:ilvl w:val="0"/>
          <w:numId w:val="2"/>
        </w:numPr>
        <w:spacing w:after="0" w:line="360" w:lineRule="auto"/>
        <w:ind w:left="1368" w:right="0" w:hanging="360"/>
      </w:pPr>
      <w:r>
        <w:t xml:space="preserve">to enter any arrangement with any other party (other than another party that forms part of your consortium bid or is your proposed sub-contractor) as to the prices submitted; or   </w:t>
      </w:r>
    </w:p>
    <w:p w14:paraId="1FC66E45" w14:textId="77777777" w:rsidR="009724ED" w:rsidRDefault="00866D22">
      <w:pPr>
        <w:numPr>
          <w:ilvl w:val="0"/>
          <w:numId w:val="2"/>
        </w:numPr>
        <w:spacing w:after="0" w:line="360" w:lineRule="auto"/>
        <w:ind w:left="1368" w:right="0" w:hanging="360"/>
      </w:pPr>
      <w:r>
        <w:t xml:space="preserve">to collude in any other way   </w:t>
      </w:r>
    </w:p>
    <w:p w14:paraId="1A80FE60" w14:textId="77777777" w:rsidR="009724ED" w:rsidRDefault="00866D22">
      <w:pPr>
        <w:numPr>
          <w:ilvl w:val="0"/>
          <w:numId w:val="2"/>
        </w:numPr>
        <w:spacing w:after="0" w:line="360" w:lineRule="auto"/>
        <w:ind w:left="1368" w:right="0" w:hanging="360"/>
      </w:pPr>
      <w:r>
        <w:lastRenderedPageBreak/>
        <w:t xml:space="preserve">to engage in direct or indirect bribery or canvassing by you or your appointed advisers in relation to this Procurement Process; or   </w:t>
      </w:r>
    </w:p>
    <w:p w14:paraId="61AB60EB" w14:textId="2DD49D8E" w:rsidR="009724ED" w:rsidRDefault="00866D22">
      <w:pPr>
        <w:numPr>
          <w:ilvl w:val="0"/>
          <w:numId w:val="2"/>
        </w:numPr>
        <w:spacing w:after="0" w:line="360" w:lineRule="auto"/>
        <w:ind w:left="1368" w:right="0" w:hanging="360"/>
      </w:pPr>
      <w:r>
        <w:t xml:space="preserve">to obtain information from any of the employees, </w:t>
      </w:r>
      <w:r w:rsidR="00BE7F4D">
        <w:t>agents,</w:t>
      </w:r>
      <w:r>
        <w:t xml:space="preserve"> or advisors of Kimisitu Sacco Society Ltd concerning this Procurement Process (other than as set out in these Tender Conditions) or from another potential Vendor or another tender response,   </w:t>
      </w:r>
    </w:p>
    <w:p w14:paraId="06B2127B" w14:textId="0B36EAD9" w:rsidR="009724ED" w:rsidRDefault="006B0E88" w:rsidP="0078148E">
      <w:pPr>
        <w:spacing w:after="0" w:line="360" w:lineRule="auto"/>
        <w:ind w:left="1296" w:right="0" w:hanging="720"/>
      </w:pPr>
      <w:r>
        <w:t xml:space="preserve">6.3.0 </w:t>
      </w:r>
      <w:r w:rsidR="00866D22">
        <w:t xml:space="preserve"> Kimisitu Sacco Society Ltd shall be entitled to reject your tender response in full and to disqualify you from this Procurement Process. Subject to the “Liability” Tender Condition below, by participating in this Procurement Process you accept that Kimisitu Sacco Society Ltd shall have no liability to a disqualified potential Vendor in these circumstances.  </w:t>
      </w:r>
    </w:p>
    <w:p w14:paraId="39AD8D5F" w14:textId="02C00633" w:rsidR="006B0E88" w:rsidRPr="006B0E88" w:rsidRDefault="00866D22" w:rsidP="0078148E">
      <w:pPr>
        <w:pStyle w:val="ListParagraph"/>
        <w:numPr>
          <w:ilvl w:val="1"/>
          <w:numId w:val="29"/>
        </w:numPr>
        <w:spacing w:after="0" w:line="360" w:lineRule="auto"/>
        <w:ind w:left="1296" w:right="0"/>
      </w:pPr>
      <w:r w:rsidRPr="006B0E88">
        <w:t>Tender costs</w:t>
      </w:r>
      <w:r>
        <w:t xml:space="preserve"> – You are responsible for obtaining all information necessary for preparation of your tender response and for all costs and expenses incurred in preparation of the tender response. Subject to the “Liability” Tender Condition below, you accept by your participation in this procurement, including without limitation the submission of a tender response, that you will not be entitled to claim from Kimisitu Sacco Society Ltd any costs, expenses or liabilities that you may incur in tendering for this procurement irrespective of whether or not your tender response is successful.</w:t>
      </w:r>
      <w:r w:rsidR="006B0E88" w:rsidRPr="006B0E88">
        <w:t xml:space="preserve"> </w:t>
      </w:r>
    </w:p>
    <w:p w14:paraId="09B67380" w14:textId="77777777" w:rsidR="006B0E88" w:rsidRDefault="006B0E88" w:rsidP="0078148E">
      <w:pPr>
        <w:pStyle w:val="ListParagraph"/>
        <w:numPr>
          <w:ilvl w:val="1"/>
          <w:numId w:val="29"/>
        </w:numPr>
        <w:spacing w:after="0" w:line="360" w:lineRule="auto"/>
        <w:ind w:left="1296" w:right="0"/>
      </w:pPr>
      <w:r w:rsidRPr="006B0E88">
        <w:t xml:space="preserve">Rights to cancel or vary this Procurement Process - By issuing this RFP, entering into clarification communications with potential Vendors or by having any other form of communication with potential Vendors, Kimisitu Sacco Society Ltd is not bound in any way to enter into any contractual or other arrangement with you or any other potential Vendor. </w:t>
      </w:r>
    </w:p>
    <w:p w14:paraId="787BBCDD" w14:textId="1F4B10DF" w:rsidR="009724ED" w:rsidRDefault="006B0E88" w:rsidP="0078148E">
      <w:pPr>
        <w:pStyle w:val="ListParagraph"/>
        <w:numPr>
          <w:ilvl w:val="1"/>
          <w:numId w:val="29"/>
        </w:numPr>
        <w:spacing w:after="0" w:line="360" w:lineRule="auto"/>
        <w:ind w:left="1296" w:right="0"/>
      </w:pPr>
      <w:r w:rsidRPr="006B0E88">
        <w:t>It is intended that the remainder of this Procurement Process will take place in accordance with the provisions of this RFP but Kimisitu Sacco Society Ltd reserves the right to terminate, amend or vary (to include, without limitation, in relation to any timescales or deadlines) this Procurement Process by notice to all potential Vendor in writing. Subject to the “Liability” Tender Condition below, Kimisitu Sacco will have no liability for any losses, costs or expenses caused to you because of such termination, amendment or variation.</w:t>
      </w:r>
      <w:r>
        <w:t xml:space="preserve">   </w:t>
      </w:r>
    </w:p>
    <w:p w14:paraId="40509CE8" w14:textId="1F8FAE96" w:rsidR="0003287C" w:rsidRDefault="00866D22" w:rsidP="0078148E">
      <w:pPr>
        <w:pStyle w:val="ListParagraph"/>
        <w:numPr>
          <w:ilvl w:val="1"/>
          <w:numId w:val="29"/>
        </w:numPr>
        <w:spacing w:after="0" w:line="360" w:lineRule="auto"/>
        <w:ind w:left="1296" w:right="0"/>
      </w:pPr>
      <w:r w:rsidRPr="0039310C">
        <w:t>Consortium Members and sub-contractors</w:t>
      </w:r>
      <w:r>
        <w:t xml:space="preserve"> – It is your responsibility to ensure that any staff, consortium members, sub-contractors and advisers abide by these Tender Conditions and the requirement of this RFP.</w:t>
      </w:r>
    </w:p>
    <w:p w14:paraId="005F5D7E" w14:textId="3AD43BE4" w:rsidR="009724ED" w:rsidRDefault="00866D22" w:rsidP="0078148E">
      <w:pPr>
        <w:pStyle w:val="ListParagraph"/>
        <w:numPr>
          <w:ilvl w:val="1"/>
          <w:numId w:val="29"/>
        </w:numPr>
        <w:spacing w:after="0" w:line="360" w:lineRule="auto"/>
        <w:ind w:left="1296" w:right="0"/>
      </w:pPr>
      <w:r w:rsidRPr="0039310C">
        <w:t>Liability</w:t>
      </w:r>
      <w:r>
        <w:t xml:space="preserve"> – Nothing in these Tender Conditions is intended to exclude or limit the liability of Kimisitu Sacco Society Ltd in relation to fraud or in other circumstances where Kimisitu Sacco </w:t>
      </w:r>
    </w:p>
    <w:p w14:paraId="63A2F614" w14:textId="77777777" w:rsidR="00BD58FD" w:rsidRDefault="00866D22" w:rsidP="0078148E">
      <w:pPr>
        <w:pStyle w:val="ListParagraph"/>
        <w:spacing w:after="0" w:line="360" w:lineRule="auto"/>
        <w:ind w:left="1296" w:right="0" w:firstLine="0"/>
      </w:pPr>
      <w:r>
        <w:t xml:space="preserve">Society Ltd.’s liability may not be limited under any applicable law.  </w:t>
      </w:r>
    </w:p>
    <w:p w14:paraId="65926058" w14:textId="50536EAF" w:rsidR="009724ED" w:rsidRDefault="00866D22" w:rsidP="0078148E">
      <w:pPr>
        <w:pStyle w:val="ListParagraph"/>
        <w:numPr>
          <w:ilvl w:val="0"/>
          <w:numId w:val="30"/>
        </w:numPr>
        <w:spacing w:after="0" w:line="360" w:lineRule="auto"/>
        <w:ind w:left="936" w:right="0"/>
      </w:pPr>
      <w:r w:rsidRPr="0039310C">
        <w:rPr>
          <w:b/>
        </w:rPr>
        <w:t xml:space="preserve">Confidentiality and Information Governance </w:t>
      </w:r>
      <w:r>
        <w:t xml:space="preserve"> </w:t>
      </w:r>
    </w:p>
    <w:p w14:paraId="3B870B4E" w14:textId="013375B9" w:rsidR="009724ED" w:rsidRDefault="00866D22" w:rsidP="0078148E">
      <w:pPr>
        <w:pStyle w:val="ListParagraph"/>
        <w:numPr>
          <w:ilvl w:val="1"/>
          <w:numId w:val="31"/>
        </w:numPr>
        <w:spacing w:after="0" w:line="360" w:lineRule="auto"/>
        <w:ind w:left="1296" w:right="0"/>
      </w:pPr>
      <w:r>
        <w:t xml:space="preserve">All information supplied to you by Kimisitu Sacco Society Ltd, including this RFP and all other documents relating to this Procurement Process, either in writing or orally, must be treated in confidence and not disclosed to any third party (save to your professional advisers, consortium members and/or sub-contractors </w:t>
      </w:r>
      <w:r w:rsidR="0003287C">
        <w:t>Financial</w:t>
      </w:r>
      <w:r w:rsidR="00587BD9">
        <w:t xml:space="preserve"> (Sacco)</w:t>
      </w:r>
      <w:r w:rsidR="0003287C">
        <w:t xml:space="preserve"> </w:t>
      </w:r>
      <w:r>
        <w:t xml:space="preserve">for the purposes only of helping you to participate in this Procurement Process and/or prepare your tender response) unless the </w:t>
      </w:r>
      <w:r>
        <w:lastRenderedPageBreak/>
        <w:t xml:space="preserve">information is already in the public domain or is required to be disclosed under any applicable laws.  </w:t>
      </w:r>
    </w:p>
    <w:p w14:paraId="46C97073" w14:textId="3D90935D" w:rsidR="009724ED" w:rsidRDefault="00866D22" w:rsidP="0078148E">
      <w:pPr>
        <w:pStyle w:val="ListParagraph"/>
        <w:numPr>
          <w:ilvl w:val="1"/>
          <w:numId w:val="32"/>
        </w:numPr>
        <w:spacing w:after="0" w:line="360" w:lineRule="auto"/>
        <w:ind w:left="1296" w:right="0"/>
      </w:pPr>
      <w:r>
        <w:t xml:space="preserve">You shall not </w:t>
      </w:r>
      <w:proofErr w:type="gramStart"/>
      <w:r w:rsidR="0039310C">
        <w:t>disclose,</w:t>
      </w:r>
      <w:proofErr w:type="gramEnd"/>
      <w:r>
        <w:t xml:space="preserve"> copy or reproduce any of the information supplied to you as part of this Procurement Process other than for the purposes of preparing and submitting a tender response. There must be no publicity by you regarding the Procurement Process or the future award of any contract unless Kimisitu Sacco Society Ltd has given express written consent to the relevant communication.   </w:t>
      </w:r>
    </w:p>
    <w:p w14:paraId="38EBBFB3" w14:textId="18D71161" w:rsidR="009724ED" w:rsidRDefault="00866D22" w:rsidP="0078148E">
      <w:pPr>
        <w:pStyle w:val="ListParagraph"/>
        <w:numPr>
          <w:ilvl w:val="1"/>
          <w:numId w:val="33"/>
        </w:numPr>
        <w:spacing w:after="0" w:line="360" w:lineRule="auto"/>
        <w:ind w:left="1296" w:right="0"/>
      </w:pPr>
      <w:r>
        <w:t xml:space="preserve">This RFP and its accompanying documents shall remain the property of Kimisitu Sacco Society Ltd and must be returned on demand.   </w:t>
      </w:r>
    </w:p>
    <w:p w14:paraId="4725FA49" w14:textId="34B2ECB5" w:rsidR="009724ED" w:rsidRDefault="00866D22" w:rsidP="0078148E">
      <w:pPr>
        <w:pStyle w:val="ListParagraph"/>
        <w:numPr>
          <w:ilvl w:val="1"/>
          <w:numId w:val="34"/>
        </w:numPr>
        <w:spacing w:after="0" w:line="360" w:lineRule="auto"/>
        <w:ind w:left="1296" w:right="0"/>
      </w:pPr>
      <w:r>
        <w:t xml:space="preserve">Kimisitu Sacco Society Ltd reserves the right to disclose all documents relating to this Procurement Process, including without limitation your tender response, to any employee, third party agent, adviser or other third party involved in the procurement in support of, and/or in collaboration with, Kimisitu Sacco Society Ltd. Kimisitu Sacco Society Ltd further reserves the right to publish the Contract once awarded and/or disclose information in connection with Vendor performance under the Contract in accordance with any public sector transparency policies (as referred to below). By participating in this Procurement Process, you agree to such disclosure and/or publication by Kimisitu Sacco Society Ltd in accordance with such rights reserved by it under this paragraph.    </w:t>
      </w:r>
    </w:p>
    <w:p w14:paraId="16FFAE92" w14:textId="6E942945" w:rsidR="009724ED" w:rsidRDefault="00866D22" w:rsidP="0078148E">
      <w:pPr>
        <w:pStyle w:val="ListParagraph"/>
        <w:numPr>
          <w:ilvl w:val="1"/>
          <w:numId w:val="34"/>
        </w:numPr>
        <w:spacing w:after="0" w:line="360" w:lineRule="auto"/>
        <w:ind w:left="1296" w:right="0"/>
      </w:pPr>
      <w:r>
        <w:t xml:space="preserve">You should be aware of Kimisitu Sacco Society Ltd obligations and responsibilities under the Disclosure Obligations to disclose information held by Kimisitu Sacco Society Ltd. Information provided by you in connection with this Procurement Process, or with any contract that may be awarded as a result of this exercise, may therefore have to be disclosed by Kimisitu Sacco Society Ltd under the Disclosure Obligations, unless Kimisitu Sacco Society Ltd decides that one of the statutory exemptions under the FOIA or the EIR applies.   </w:t>
      </w:r>
    </w:p>
    <w:p w14:paraId="69D8C7AA" w14:textId="1CBA181E" w:rsidR="009724ED" w:rsidRDefault="00866D22" w:rsidP="0078148E">
      <w:pPr>
        <w:pStyle w:val="ListParagraph"/>
        <w:numPr>
          <w:ilvl w:val="1"/>
          <w:numId w:val="34"/>
        </w:numPr>
        <w:spacing w:after="0" w:line="360" w:lineRule="auto"/>
        <w:ind w:left="1296" w:right="0"/>
      </w:pPr>
      <w:r>
        <w:t xml:space="preserve">If you wish to designate information supplied as part of your tender response or otherwise in connection with this tender exercise as confidential, using any template and/or further guidance provided at Part (Submission Checklist) of Annex (Vendor Response), you must provide clear and specific detail as to:  </w:t>
      </w:r>
    </w:p>
    <w:p w14:paraId="3C70C08A" w14:textId="77777777" w:rsidR="009724ED" w:rsidRDefault="00866D22" w:rsidP="0078148E">
      <w:pPr>
        <w:numPr>
          <w:ilvl w:val="0"/>
          <w:numId w:val="3"/>
        </w:numPr>
        <w:spacing w:after="0" w:line="360" w:lineRule="auto"/>
        <w:ind w:left="1296" w:right="0" w:hanging="360"/>
      </w:pPr>
      <w:r>
        <w:t xml:space="preserve">the precise elements which are considered confidential and/or commercially sensitive.  </w:t>
      </w:r>
    </w:p>
    <w:p w14:paraId="4C974AAB" w14:textId="77777777" w:rsidR="009724ED" w:rsidRDefault="00866D22" w:rsidP="0078148E">
      <w:pPr>
        <w:numPr>
          <w:ilvl w:val="0"/>
          <w:numId w:val="3"/>
        </w:numPr>
        <w:spacing w:after="0" w:line="360" w:lineRule="auto"/>
        <w:ind w:left="1296" w:right="0" w:hanging="360"/>
      </w:pPr>
      <w:r>
        <w:t xml:space="preserve">The estimated length of time during which the exemption will apply.    </w:t>
      </w:r>
    </w:p>
    <w:p w14:paraId="63186879" w14:textId="77777777" w:rsidR="009724ED" w:rsidRDefault="00866D22" w:rsidP="0078148E">
      <w:pPr>
        <w:pStyle w:val="ListParagraph"/>
        <w:numPr>
          <w:ilvl w:val="1"/>
          <w:numId w:val="34"/>
        </w:numPr>
        <w:spacing w:after="0" w:line="360" w:lineRule="auto"/>
        <w:ind w:left="1296" w:right="0"/>
      </w:pPr>
      <w:r>
        <w:t xml:space="preserve">The use of blanket protective markings of whole documents such as “commercial in confidence” will not be sufficient. By participating in this Procurement Process, you agree that Kimisitu Sacco Society Ltd should not and will not be bound by any such markings.  </w:t>
      </w:r>
    </w:p>
    <w:p w14:paraId="3A6CC871" w14:textId="77777777" w:rsidR="009724ED" w:rsidRDefault="00866D22" w:rsidP="0078148E">
      <w:pPr>
        <w:pStyle w:val="ListParagraph"/>
        <w:numPr>
          <w:ilvl w:val="1"/>
          <w:numId w:val="34"/>
        </w:numPr>
        <w:spacing w:after="0" w:line="360" w:lineRule="auto"/>
        <w:ind w:left="1296" w:right="0"/>
      </w:pPr>
      <w:r>
        <w:t xml:space="preserve">In addition, marking any material as “confidential” or “commercially sensitive” or equivalent should not be taken to mean that Kimisitu Sacco Society Ltd accepts any duty of confidentiality by virtue of such marking. You accept that the decision as to which information will be disclosed is reserved to Kimisitu Sacco Society Ltd, notwithstanding any consultation with you or any designation of information as confidential or commercially sensitive or equivalent you </w:t>
      </w:r>
      <w:r>
        <w:lastRenderedPageBreak/>
        <w:t xml:space="preserve">may have made. You agree, by participating further in this Procurement Process and/or submitting your tender response, that all information is provided to Kimisitu Sacco Society Ltd on the basis that it may be disclosed under the Disclosure Obligations if Kimisitu Sacco Society Ltd considers that it is required to do so and/or may be used by Kimisitu Sacco Society Ltd in accordance with the provisions provision of this RFP.  </w:t>
      </w:r>
    </w:p>
    <w:p w14:paraId="7A5272C3" w14:textId="77777777" w:rsidR="009724ED" w:rsidRDefault="00866D22" w:rsidP="0078148E">
      <w:pPr>
        <w:pStyle w:val="ListParagraph"/>
        <w:numPr>
          <w:ilvl w:val="1"/>
          <w:numId w:val="34"/>
        </w:numPr>
        <w:spacing w:after="0" w:line="360" w:lineRule="auto"/>
        <w:ind w:left="1296" w:right="0"/>
      </w:pPr>
      <w:r>
        <w:t xml:space="preserve">Tender responses are also submitted on the condition that the appointed Vendor will only process personal data (as may be defined under any relevant data protection laws) that it gains access to in performance of this Contract in accordance with Kimisitu Sacco Society  </w:t>
      </w:r>
    </w:p>
    <w:p w14:paraId="48098944" w14:textId="77777777" w:rsidR="009724ED" w:rsidRDefault="00866D22" w:rsidP="0078148E">
      <w:pPr>
        <w:pStyle w:val="ListParagraph"/>
        <w:numPr>
          <w:ilvl w:val="1"/>
          <w:numId w:val="34"/>
        </w:numPr>
        <w:spacing w:after="0" w:line="360" w:lineRule="auto"/>
        <w:ind w:left="1296" w:right="0"/>
      </w:pPr>
      <w:r>
        <w:t xml:space="preserve">Ltd ’s instructions and will not use such personal data for any other purpose. The contracted Vendor will undertake to process any personal data on Kimisitu Sacco Society Ltd behalf in accordance with the relevant provisions of any relevant data protection laws and to ensure all consents required under such laws are obtained.    </w:t>
      </w:r>
    </w:p>
    <w:p w14:paraId="30E3DB3B" w14:textId="187E72C3" w:rsidR="009724ED" w:rsidRDefault="00866D22" w:rsidP="006553DA">
      <w:pPr>
        <w:pStyle w:val="Heading1"/>
        <w:spacing w:after="0" w:line="360" w:lineRule="auto"/>
        <w:ind w:left="576" w:firstLine="0"/>
        <w:jc w:val="both"/>
      </w:pPr>
      <w:r>
        <w:t xml:space="preserve">Tender Validity  </w:t>
      </w:r>
    </w:p>
    <w:p w14:paraId="305E44FF" w14:textId="22BE3B06" w:rsidR="009724ED" w:rsidRDefault="00866D22" w:rsidP="00DA4E73">
      <w:pPr>
        <w:spacing w:after="0" w:line="360" w:lineRule="auto"/>
        <w:ind w:left="576" w:right="0"/>
      </w:pPr>
      <w:r>
        <w:t xml:space="preserve">Your tender response must remain open for acceptance by Kimisitu Sacco Society Ltd for a period of </w:t>
      </w:r>
      <w:r w:rsidR="00FE3B88">
        <w:t>150</w:t>
      </w:r>
      <w:r>
        <w:t xml:space="preserve"> days from the Response Deadline. A tender response not valid for this period may be rejected by Kimisitu Sacco Society Ltd.  </w:t>
      </w:r>
    </w:p>
    <w:p w14:paraId="2B89A6F5" w14:textId="77777777" w:rsidR="009724ED" w:rsidRDefault="00866D22" w:rsidP="00DA4E73">
      <w:pPr>
        <w:pStyle w:val="Heading1"/>
        <w:spacing w:after="0" w:line="360" w:lineRule="auto"/>
        <w:ind w:left="576"/>
        <w:jc w:val="both"/>
      </w:pPr>
      <w:r>
        <w:t xml:space="preserve">Mandatory Requirements / Constraints   </w:t>
      </w:r>
    </w:p>
    <w:p w14:paraId="5AD6C0F2" w14:textId="7BAE5EE5" w:rsidR="009724ED" w:rsidRDefault="00866D22" w:rsidP="00DA4E73">
      <w:pPr>
        <w:spacing w:after="0" w:line="360" w:lineRule="auto"/>
        <w:ind w:left="576" w:right="0"/>
      </w:pPr>
      <w:r>
        <w:t xml:space="preserve">As part of your tender response, you must confirm that you meet the mandatory requirements / constraints, if any, as set out in Kimisitu Sacco Society Ltd.’s specification forming part of this RFP. A failure to comply with one or more mandatory requirements or constraints shall entitle Kimisitu Sacco Society Ltd to reject a tender response in full.   </w:t>
      </w:r>
    </w:p>
    <w:p w14:paraId="7BB4E9BD" w14:textId="77777777" w:rsidR="009724ED" w:rsidRDefault="00866D22" w:rsidP="00DA4E73">
      <w:pPr>
        <w:pStyle w:val="Heading1"/>
        <w:spacing w:after="0" w:line="360" w:lineRule="auto"/>
        <w:ind w:left="576"/>
        <w:jc w:val="both"/>
      </w:pPr>
      <w:r>
        <w:t xml:space="preserve">Qualification Requirements  </w:t>
      </w:r>
    </w:p>
    <w:p w14:paraId="6677F217" w14:textId="3C6C10D9" w:rsidR="009724ED" w:rsidRDefault="00866D22" w:rsidP="00DA4E73">
      <w:pPr>
        <w:spacing w:after="0" w:line="360" w:lineRule="auto"/>
        <w:ind w:left="576" w:right="0"/>
      </w:pPr>
      <w:r>
        <w:t xml:space="preserve">As part of your tender response, you must confirm compliance with any qualification requirements as set out at Annex (Qualification Questionnaire). A failure to comply with one or more such qualification requirements shall entitle Kimisitu Sacco Society Ltd to reject a tender response in full.   </w:t>
      </w:r>
    </w:p>
    <w:p w14:paraId="18CF277B" w14:textId="5F12930C" w:rsidR="00BD58FD" w:rsidRDefault="00BD58FD" w:rsidP="00DA4E73">
      <w:pPr>
        <w:spacing w:after="0" w:line="360" w:lineRule="auto"/>
        <w:ind w:left="576" w:right="0"/>
      </w:pPr>
      <w:r>
        <w:br w:type="page"/>
      </w:r>
    </w:p>
    <w:p w14:paraId="66A01F7B" w14:textId="142E0A5D" w:rsidR="002235DA" w:rsidRDefault="002235DA" w:rsidP="00575AD1">
      <w:pPr>
        <w:spacing w:after="0" w:line="360" w:lineRule="auto"/>
        <w:ind w:left="0" w:right="0"/>
      </w:pPr>
    </w:p>
    <w:p w14:paraId="6874D05D" w14:textId="3D8D4B63" w:rsidR="00611379" w:rsidRPr="001613D1" w:rsidRDefault="00611379" w:rsidP="001613D1">
      <w:pPr>
        <w:keepNext/>
        <w:keepLines/>
        <w:spacing w:after="0" w:line="360" w:lineRule="auto"/>
        <w:ind w:left="0" w:right="0"/>
        <w:jc w:val="left"/>
        <w:outlineLvl w:val="0"/>
        <w:rPr>
          <w:rFonts w:eastAsia="Times New Roman"/>
          <w:b/>
          <w:color w:val="231F20"/>
        </w:rPr>
      </w:pPr>
      <w:r w:rsidRPr="00611379">
        <w:rPr>
          <w:rFonts w:eastAsia="Calibri"/>
          <w:b/>
          <w:noProof/>
        </w:rPr>
        <mc:AlternateContent>
          <mc:Choice Requires="wpg">
            <w:drawing>
              <wp:anchor distT="0" distB="0" distL="114300" distR="114300" simplePos="0" relativeHeight="251659264" behindDoc="0" locked="0" layoutInCell="1" allowOverlap="1" wp14:anchorId="7D77C056" wp14:editId="761A8F49">
                <wp:simplePos x="0" y="0"/>
                <wp:positionH relativeFrom="page">
                  <wp:posOffset>469392</wp:posOffset>
                </wp:positionH>
                <wp:positionV relativeFrom="page">
                  <wp:posOffset>-106608</wp:posOffset>
                </wp:positionV>
                <wp:extent cx="31623" cy="140027"/>
                <wp:effectExtent l="0" t="0" r="0" b="0"/>
                <wp:wrapTopAndBottom/>
                <wp:docPr id="242059" name="Group 242059"/>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11689" name="Rectangle 11689"/>
                        <wps:cNvSpPr/>
                        <wps:spPr>
                          <a:xfrm>
                            <a:off x="0" y="0"/>
                            <a:ext cx="42059" cy="186236"/>
                          </a:xfrm>
                          <a:prstGeom prst="rect">
                            <a:avLst/>
                          </a:prstGeom>
                          <a:ln>
                            <a:noFill/>
                          </a:ln>
                        </wps:spPr>
                        <wps:txbx>
                          <w:txbxContent>
                            <w:p w14:paraId="0B522203" w14:textId="77777777" w:rsidR="00611379" w:rsidRDefault="00611379" w:rsidP="00611379">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77C056" id="Group 242059" o:spid="_x0000_s1026" style="position:absolute;margin-left:36.95pt;margin-top:-8.4pt;width:2.5pt;height:11.05pt;z-index:251659264;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Ga9QEAAFoEAAAOAAAAZHJzL2Uyb0RvYy54bWyklG9v0zAQxt8j8R0sv6dJu1FK1HRCjFVI&#10;iE1sfADXsZNIjs86u03Kp+fsNB1s0oTGG+f8J3fP84sv66uhM+yg0LdgSz6f5ZwpK6FqbV3ynw83&#10;71ac+SBsJQxYVfKj8vxq8/bNuneFWkADplLIKIn1Re9K3oTgiizzslGd8DNwytKmBuxEoCnWWYWi&#10;p+ydyRZ5vsx6wMohSOU9rV6Pm3yT8mutZLjV2qvATMlJW0gjpnEXx2yzFkWNwjWtPMkQr1DRidZS&#10;0XOqaxEE22P7LFXXSgQPOswkdBlo3UqVPJCbef7EzRZh75KXuuhrd8ZEaJ9wenVa+f2wRXfv7pBI&#10;9K4mFmkWvQwau/gklWxIyI5nZGoITNLixXy5uOBM0s78Ms8XH0aisiHsz16SzZeXXsumktlfQnpH&#10;V8M/uvf/5/6+EU4lqL4g93fI2orEz5erj5xZ0dEl/UHXRtjaKDYuJzTp9BmULzwx+1dKl4v8PWVP&#10;lFYEbBkpne2KwqEPWwUdi0HJkeqn2yQO33wYj05HYklj42jhpjVm3I0rRG1SFaMw7IaT8B1UR/LZ&#10;AP66pV7VBvqSwynisX2paNzlzHy1xDd2yhTgFOymAIP5DKmfRhmf9gF0m3TGwmO1kx76cClKFzh5&#10;PjVb7JA/5+nU4y9h8xsAAP//AwBQSwMEFAAGAAgAAAAhAHodXfTeAAAABwEAAA8AAABkcnMvZG93&#10;bnJldi54bWxMj01rwzAMhu+D/QejwW6tk4V+pVFKKdtOZbB2MHZzYzUJje0Qu0n676ed1qOkh1fP&#10;m21G04ieOl87ixBPIxBkC6drWyJ8Hd8mSxA+KKtV4ywh3MjDJn98yFSq3WA/qT+EUnCI9alCqEJo&#10;Uyl9UZFRfupasnw7u86owGNXSt2pgcNNI1+iaC6Nqi1/qFRLu4qKy+FqEN4HNWyT+LXfX867289x&#10;9vG9jwnx+WncrkEEGsM/DH/6rA45O53c1WovGoRFsmISYRLPuQIDiyUvTgizBGSeyXv//BcAAP//&#10;AwBQSwECLQAUAAYACAAAACEAtoM4kv4AAADhAQAAEwAAAAAAAAAAAAAAAAAAAAAAW0NvbnRlbnRf&#10;VHlwZXNdLnhtbFBLAQItABQABgAIAAAAIQA4/SH/1gAAAJQBAAALAAAAAAAAAAAAAAAAAC8BAABf&#10;cmVscy8ucmVsc1BLAQItABQABgAIAAAAIQCL7QGa9QEAAFoEAAAOAAAAAAAAAAAAAAAAAC4CAABk&#10;cnMvZTJvRG9jLnhtbFBLAQItABQABgAIAAAAIQB6HV303gAAAAcBAAAPAAAAAAAAAAAAAAAAAE8E&#10;AABkcnMvZG93bnJldi54bWxQSwUGAAAAAAQABADzAAAAWgUAAAAA&#10;">
                <v:rect id="Rectangle 11689" o:spid="_x0000_s1027" style="position:absolute;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urxQAAAN4AAAAPAAAAZHJzL2Rvd25yZXYueG1sRE9La8JA&#10;EL4X+h+WKfRWN/YgScwmhD7QY9WC9TZkxySYnQ3ZrUn7611B8DYf33OyYjKdONPgWssK5rMIBHFl&#10;dcu1gu/d50sMwnlkjZ1lUvBHDor88SHDVNuRN3Te+lqEEHYpKmi871MpXdWQQTezPXHgjnYw6AMc&#10;aqkHHEO46eRrFC2kwZZDQ4M9vTVUnba/RsEq7suftf0f6+7jsNp/7ZP3XeKVen6ayiUIT5O/i2/u&#10;tQ7z54s4ges74QaZXwAAAP//AwBQSwECLQAUAAYACAAAACEA2+H2y+4AAACFAQAAEwAAAAAAAAAA&#10;AAAAAAAAAAAAW0NvbnRlbnRfVHlwZXNdLnhtbFBLAQItABQABgAIAAAAIQBa9CxbvwAAABUBAAAL&#10;AAAAAAAAAAAAAAAAAB8BAABfcmVscy8ucmVsc1BLAQItABQABgAIAAAAIQD2UCurxQAAAN4AAAAP&#10;AAAAAAAAAAAAAAAAAAcCAABkcnMvZG93bnJldi54bWxQSwUGAAAAAAMAAwC3AAAA+QIAAAAA&#10;" filled="f" stroked="f">
                  <v:textbox inset="0,0,0,0">
                    <w:txbxContent>
                      <w:p w14:paraId="0B522203" w14:textId="77777777" w:rsidR="00611379" w:rsidRDefault="00611379" w:rsidP="00611379">
                        <w:pPr>
                          <w:spacing w:after="160" w:line="259" w:lineRule="auto"/>
                          <w:ind w:left="0" w:firstLine="0"/>
                          <w:jc w:val="left"/>
                        </w:pPr>
                        <w:r>
                          <w:rPr>
                            <w:sz w:val="20"/>
                          </w:rPr>
                          <w:t xml:space="preserve"> </w:t>
                        </w:r>
                      </w:p>
                    </w:txbxContent>
                  </v:textbox>
                </v:rect>
                <w10:wrap type="topAndBottom" anchorx="page" anchory="page"/>
              </v:group>
            </w:pict>
          </mc:Fallback>
        </mc:AlternateContent>
      </w:r>
      <w:r w:rsidRPr="00611379">
        <w:rPr>
          <w:rFonts w:eastAsia="Times New Roman"/>
          <w:b/>
          <w:color w:val="231F20"/>
        </w:rPr>
        <w:t>SECTION 2 (B). DATA SHEET</w:t>
      </w:r>
      <w:r w:rsidRPr="00611379">
        <w:rPr>
          <w:rFonts w:eastAsia="Times New Roman"/>
          <w:b/>
        </w:rPr>
        <w:t xml:space="preserve"> </w:t>
      </w:r>
    </w:p>
    <w:tbl>
      <w:tblPr>
        <w:tblStyle w:val="TableGrid1"/>
        <w:tblW w:w="10260" w:type="dxa"/>
        <w:tblInd w:w="172" w:type="dxa"/>
        <w:tblCellMar>
          <w:top w:w="14" w:type="dxa"/>
          <w:left w:w="72" w:type="dxa"/>
          <w:right w:w="12" w:type="dxa"/>
        </w:tblCellMar>
        <w:tblLook w:val="04A0" w:firstRow="1" w:lastRow="0" w:firstColumn="1" w:lastColumn="0" w:noHBand="0" w:noVBand="1"/>
      </w:tblPr>
      <w:tblGrid>
        <w:gridCol w:w="1148"/>
        <w:gridCol w:w="9112"/>
      </w:tblGrid>
      <w:tr w:rsidR="00611379" w:rsidRPr="00611379" w14:paraId="74A145A8" w14:textId="77777777" w:rsidTr="001613D1">
        <w:trPr>
          <w:trHeight w:val="680"/>
        </w:trPr>
        <w:tc>
          <w:tcPr>
            <w:tcW w:w="1148" w:type="dxa"/>
            <w:tcBorders>
              <w:top w:val="single" w:sz="4" w:space="0" w:color="000000"/>
              <w:left w:val="single" w:sz="6" w:space="0" w:color="000000"/>
              <w:bottom w:val="single" w:sz="6" w:space="0" w:color="000000"/>
              <w:right w:val="single" w:sz="4" w:space="0" w:color="000000"/>
            </w:tcBorders>
          </w:tcPr>
          <w:p w14:paraId="646A605E" w14:textId="289D30DB" w:rsidR="00611379" w:rsidRPr="00611379" w:rsidRDefault="00611379" w:rsidP="00575AD1">
            <w:pPr>
              <w:spacing w:after="0" w:line="360" w:lineRule="auto"/>
              <w:ind w:left="0" w:right="0" w:firstLine="0"/>
              <w:rPr>
                <w:rFonts w:eastAsia="Times New Roman"/>
                <w:color w:val="231F20"/>
              </w:rPr>
            </w:pPr>
            <w:r w:rsidRPr="00611379">
              <w:rPr>
                <w:rFonts w:eastAsia="Times New Roman"/>
                <w:b/>
              </w:rPr>
              <w:t>Reference</w:t>
            </w:r>
          </w:p>
        </w:tc>
        <w:tc>
          <w:tcPr>
            <w:tcW w:w="9112" w:type="dxa"/>
            <w:tcBorders>
              <w:top w:val="single" w:sz="4" w:space="0" w:color="000000"/>
              <w:left w:val="single" w:sz="4" w:space="0" w:color="000000"/>
              <w:bottom w:val="single" w:sz="6" w:space="0" w:color="000000"/>
              <w:right w:val="single" w:sz="6" w:space="0" w:color="000000"/>
            </w:tcBorders>
          </w:tcPr>
          <w:p w14:paraId="5FFFD528"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PARTICULARS OF APPENDIX TO INSTRUCTIONS TO TENDERS </w:t>
            </w:r>
          </w:p>
        </w:tc>
      </w:tr>
      <w:tr w:rsidR="00611379" w:rsidRPr="00611379" w14:paraId="3DC291AF" w14:textId="77777777" w:rsidTr="001613D1">
        <w:trPr>
          <w:trHeight w:val="398"/>
        </w:trPr>
        <w:tc>
          <w:tcPr>
            <w:tcW w:w="10260" w:type="dxa"/>
            <w:gridSpan w:val="2"/>
            <w:tcBorders>
              <w:top w:val="single" w:sz="6" w:space="0" w:color="000000"/>
              <w:left w:val="single" w:sz="6" w:space="0" w:color="000000"/>
              <w:bottom w:val="single" w:sz="6" w:space="0" w:color="000000"/>
              <w:right w:val="single" w:sz="6" w:space="0" w:color="000000"/>
            </w:tcBorders>
          </w:tcPr>
          <w:p w14:paraId="69FA2DF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A. General Provisions </w:t>
            </w:r>
          </w:p>
        </w:tc>
      </w:tr>
      <w:tr w:rsidR="00611379" w:rsidRPr="00611379" w14:paraId="77197A76" w14:textId="77777777" w:rsidTr="001613D1">
        <w:trPr>
          <w:trHeight w:val="542"/>
        </w:trPr>
        <w:tc>
          <w:tcPr>
            <w:tcW w:w="1148" w:type="dxa"/>
            <w:tcBorders>
              <w:top w:val="single" w:sz="6" w:space="0" w:color="000000"/>
              <w:left w:val="single" w:sz="6" w:space="0" w:color="000000"/>
              <w:bottom w:val="single" w:sz="6" w:space="0" w:color="000000"/>
              <w:right w:val="single" w:sz="4" w:space="0" w:color="000000"/>
            </w:tcBorders>
          </w:tcPr>
          <w:p w14:paraId="6C5BB373"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1(j) </w:t>
            </w:r>
          </w:p>
        </w:tc>
        <w:tc>
          <w:tcPr>
            <w:tcW w:w="9112" w:type="dxa"/>
            <w:tcBorders>
              <w:top w:val="single" w:sz="6" w:space="0" w:color="000000"/>
              <w:left w:val="single" w:sz="4" w:space="0" w:color="000000"/>
              <w:bottom w:val="single" w:sz="6" w:space="0" w:color="000000"/>
              <w:right w:val="single" w:sz="6" w:space="0" w:color="000000"/>
            </w:tcBorders>
          </w:tcPr>
          <w:p w14:paraId="426D5317" w14:textId="4A0655BD" w:rsidR="00611379" w:rsidRPr="001613D1" w:rsidRDefault="00611379" w:rsidP="00FE3B88">
            <w:pPr>
              <w:spacing w:after="0" w:line="360" w:lineRule="auto"/>
              <w:ind w:left="0" w:right="0" w:firstLine="0"/>
              <w:jc w:val="left"/>
              <w:rPr>
                <w:rFonts w:eastAsia="Times New Roman"/>
                <w:b/>
                <w:bCs/>
                <w:i/>
                <w:iCs/>
                <w:color w:val="231F20"/>
              </w:rPr>
            </w:pPr>
            <w:r>
              <w:rPr>
                <w:rFonts w:eastAsia="Times New Roman"/>
              </w:rPr>
              <w:t xml:space="preserve">Mode of Tender Submission: </w:t>
            </w:r>
            <w:r w:rsidR="00FE3B88">
              <w:rPr>
                <w:rFonts w:eastAsia="Times New Roman"/>
                <w:b/>
                <w:bCs/>
                <w:i/>
                <w:iCs/>
              </w:rPr>
              <w:t>Electronic via www.srmhub.com</w:t>
            </w:r>
          </w:p>
        </w:tc>
      </w:tr>
      <w:tr w:rsidR="00611379" w:rsidRPr="00611379" w14:paraId="4DE9D6F4" w14:textId="77777777" w:rsidTr="001613D1">
        <w:trPr>
          <w:trHeight w:val="850"/>
        </w:trPr>
        <w:tc>
          <w:tcPr>
            <w:tcW w:w="1148" w:type="dxa"/>
            <w:tcBorders>
              <w:top w:val="single" w:sz="6" w:space="0" w:color="000000"/>
              <w:left w:val="single" w:sz="6" w:space="0" w:color="000000"/>
              <w:bottom w:val="single" w:sz="6" w:space="0" w:color="000000"/>
              <w:right w:val="single" w:sz="4" w:space="0" w:color="000000"/>
            </w:tcBorders>
          </w:tcPr>
          <w:p w14:paraId="277BEA4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2.1 </w:t>
            </w:r>
          </w:p>
        </w:tc>
        <w:tc>
          <w:tcPr>
            <w:tcW w:w="9112" w:type="dxa"/>
            <w:tcBorders>
              <w:top w:val="single" w:sz="6" w:space="0" w:color="000000"/>
              <w:left w:val="single" w:sz="4" w:space="0" w:color="000000"/>
              <w:bottom w:val="single" w:sz="6" w:space="0" w:color="000000"/>
              <w:right w:val="single" w:sz="6" w:space="0" w:color="000000"/>
            </w:tcBorders>
          </w:tcPr>
          <w:p w14:paraId="57D8089A" w14:textId="36F9487A"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Name of the Procuring Entity: </w:t>
            </w:r>
            <w:r>
              <w:rPr>
                <w:rFonts w:eastAsia="Times New Roman"/>
                <w:b/>
                <w:i/>
              </w:rPr>
              <w:t>KIMISITU SACCO SOCIETY LTD</w:t>
            </w:r>
            <w:r w:rsidRPr="00611379">
              <w:rPr>
                <w:rFonts w:eastAsia="Times New Roman"/>
              </w:rPr>
              <w:t xml:space="preserve"> </w:t>
            </w:r>
          </w:p>
          <w:p w14:paraId="39EC7D34" w14:textId="599FF58C" w:rsidR="00611379" w:rsidRPr="00611379" w:rsidRDefault="00611379" w:rsidP="00575AD1">
            <w:pPr>
              <w:spacing w:after="0" w:line="360" w:lineRule="auto"/>
              <w:ind w:left="0" w:right="0" w:firstLine="0"/>
              <w:jc w:val="left"/>
              <w:rPr>
                <w:rFonts w:eastAsia="Times New Roman"/>
                <w:color w:val="231F20"/>
              </w:rPr>
            </w:pPr>
            <w:r>
              <w:rPr>
                <w:rFonts w:eastAsia="Times New Roman"/>
              </w:rPr>
              <w:t>T</w:t>
            </w:r>
            <w:r w:rsidRPr="00611379">
              <w:rPr>
                <w:rFonts w:eastAsia="Times New Roman"/>
              </w:rPr>
              <w:t xml:space="preserve">he consultant selection method is: </w:t>
            </w:r>
            <w:r w:rsidRPr="00611379">
              <w:rPr>
                <w:rFonts w:eastAsia="Times New Roman"/>
                <w:b/>
              </w:rPr>
              <w:t xml:space="preserve">QUALITY AND COST BASED SELECTION </w:t>
            </w:r>
          </w:p>
          <w:p w14:paraId="555F8E7B" w14:textId="17B2A72F"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METHOD (QCBS)</w:t>
            </w:r>
            <w:r w:rsidRPr="00611379">
              <w:rPr>
                <w:rFonts w:eastAsia="Times New Roman"/>
              </w:rPr>
              <w:t xml:space="preserve">                    </w:t>
            </w:r>
          </w:p>
        </w:tc>
      </w:tr>
      <w:tr w:rsidR="00611379" w:rsidRPr="00611379" w14:paraId="20EA937A" w14:textId="77777777" w:rsidTr="001613D1">
        <w:trPr>
          <w:trHeight w:val="1516"/>
        </w:trPr>
        <w:tc>
          <w:tcPr>
            <w:tcW w:w="1148" w:type="dxa"/>
            <w:tcBorders>
              <w:top w:val="single" w:sz="6" w:space="0" w:color="000000"/>
              <w:left w:val="single" w:sz="6" w:space="0" w:color="000000"/>
              <w:bottom w:val="single" w:sz="6" w:space="0" w:color="000000"/>
              <w:right w:val="single" w:sz="4" w:space="0" w:color="000000"/>
            </w:tcBorders>
          </w:tcPr>
          <w:p w14:paraId="1EE8396A"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2.2 </w:t>
            </w:r>
          </w:p>
        </w:tc>
        <w:tc>
          <w:tcPr>
            <w:tcW w:w="9112" w:type="dxa"/>
            <w:tcBorders>
              <w:top w:val="single" w:sz="6" w:space="0" w:color="000000"/>
              <w:left w:val="single" w:sz="4" w:space="0" w:color="000000"/>
              <w:bottom w:val="single" w:sz="6" w:space="0" w:color="000000"/>
              <w:right w:val="single" w:sz="6" w:space="0" w:color="000000"/>
            </w:tcBorders>
          </w:tcPr>
          <w:p w14:paraId="74ED9FBC" w14:textId="5344E883"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Financial Proposal to be submitted together with Technical Proposal in separate envelopes: </w:t>
            </w:r>
            <w:r w:rsidRPr="00611379">
              <w:rPr>
                <w:rFonts w:eastAsia="Times New Roman"/>
                <w:b/>
              </w:rPr>
              <w:t>YES</w:t>
            </w:r>
            <w:r w:rsidRPr="00611379">
              <w:rPr>
                <w:rFonts w:eastAsia="Times New Roman"/>
              </w:rPr>
              <w:t xml:space="preserve">  </w:t>
            </w:r>
          </w:p>
          <w:p w14:paraId="5B15EBD4" w14:textId="77777777" w:rsidR="00611379" w:rsidRPr="00611379" w:rsidRDefault="00611379" w:rsidP="00575AD1">
            <w:pPr>
              <w:spacing w:after="0" w:line="360" w:lineRule="auto"/>
              <w:ind w:left="0" w:right="0" w:firstLine="0"/>
              <w:rPr>
                <w:rFonts w:eastAsia="Times New Roman"/>
                <w:b/>
                <w:iCs/>
                <w:color w:val="00B0F0"/>
              </w:rPr>
            </w:pPr>
            <w:r w:rsidRPr="00611379">
              <w:rPr>
                <w:rFonts w:eastAsia="Times New Roman"/>
              </w:rPr>
              <w:t xml:space="preserve">The name of the assignment is: </w:t>
            </w:r>
            <w:r w:rsidRPr="00611379">
              <w:rPr>
                <w:rFonts w:eastAsia="Times New Roman"/>
                <w:b/>
                <w:iCs/>
                <w:color w:val="00B0F0"/>
              </w:rPr>
              <w:t xml:space="preserve">TENDER FOR PROVISION OF CONSULTANCY </w:t>
            </w:r>
          </w:p>
          <w:p w14:paraId="7304F9A8" w14:textId="146F97EC" w:rsidR="00611379" w:rsidRPr="00611379" w:rsidRDefault="00611379" w:rsidP="00575AD1">
            <w:pPr>
              <w:spacing w:after="0" w:line="360" w:lineRule="auto"/>
              <w:ind w:left="0" w:right="0" w:firstLine="0"/>
              <w:rPr>
                <w:rFonts w:eastAsia="Times New Roman"/>
                <w:color w:val="231F20"/>
              </w:rPr>
            </w:pPr>
            <w:r w:rsidRPr="00611379">
              <w:rPr>
                <w:rFonts w:eastAsia="Times New Roman"/>
                <w:b/>
                <w:iCs/>
                <w:color w:val="00B0F0"/>
              </w:rPr>
              <w:t>SERVICES FOR THE REVIEW OF THE STRATEGIC PLAN 2021 -2023 AND THE STRATEGIC PLAN FOR THE PERIOD 2024 - 2026</w:t>
            </w:r>
            <w:r w:rsidRPr="00611379">
              <w:rPr>
                <w:rFonts w:eastAsia="Times New Roman"/>
                <w:color w:val="00B0F0"/>
              </w:rPr>
              <w:t xml:space="preserve"> </w:t>
            </w:r>
          </w:p>
        </w:tc>
      </w:tr>
      <w:tr w:rsidR="00611379" w:rsidRPr="00611379" w14:paraId="23C8629C" w14:textId="77777777" w:rsidTr="001613D1">
        <w:trPr>
          <w:trHeight w:val="490"/>
        </w:trPr>
        <w:tc>
          <w:tcPr>
            <w:tcW w:w="1148" w:type="dxa"/>
            <w:tcBorders>
              <w:top w:val="single" w:sz="6" w:space="0" w:color="000000"/>
              <w:left w:val="single" w:sz="6" w:space="0" w:color="000000"/>
              <w:bottom w:val="single" w:sz="6" w:space="0" w:color="000000"/>
              <w:right w:val="single" w:sz="4" w:space="0" w:color="000000"/>
            </w:tcBorders>
          </w:tcPr>
          <w:p w14:paraId="62286318"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2.3 </w:t>
            </w:r>
          </w:p>
        </w:tc>
        <w:tc>
          <w:tcPr>
            <w:tcW w:w="9112" w:type="dxa"/>
            <w:tcBorders>
              <w:top w:val="single" w:sz="6" w:space="0" w:color="000000"/>
              <w:left w:val="single" w:sz="4" w:space="0" w:color="000000"/>
              <w:bottom w:val="single" w:sz="6" w:space="0" w:color="000000"/>
              <w:right w:val="single" w:sz="6" w:space="0" w:color="000000"/>
            </w:tcBorders>
          </w:tcPr>
          <w:p w14:paraId="426E7D44" w14:textId="758E619F"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A pre-proposal conference will be held </w:t>
            </w:r>
            <w:r w:rsidRPr="00611379">
              <w:rPr>
                <w:rFonts w:eastAsia="Times New Roman"/>
                <w:b/>
                <w:i/>
              </w:rPr>
              <w:t>PRE-PROPOSAL CONFERENCE WILL NOT BE HELD</w:t>
            </w:r>
            <w:r w:rsidRPr="00611379">
              <w:rPr>
                <w:rFonts w:eastAsia="Times New Roman"/>
              </w:rPr>
              <w:t xml:space="preserve"> </w:t>
            </w:r>
          </w:p>
        </w:tc>
      </w:tr>
      <w:tr w:rsidR="00611379" w:rsidRPr="00611379" w14:paraId="798E477D" w14:textId="77777777" w:rsidTr="001613D1">
        <w:trPr>
          <w:trHeight w:val="571"/>
        </w:trPr>
        <w:tc>
          <w:tcPr>
            <w:tcW w:w="1148" w:type="dxa"/>
            <w:tcBorders>
              <w:top w:val="single" w:sz="6" w:space="0" w:color="000000"/>
              <w:left w:val="single" w:sz="6" w:space="0" w:color="000000"/>
              <w:bottom w:val="single" w:sz="6" w:space="0" w:color="000000"/>
              <w:right w:val="single" w:sz="4" w:space="0" w:color="000000"/>
            </w:tcBorders>
          </w:tcPr>
          <w:p w14:paraId="597BCA6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2.4 </w:t>
            </w:r>
          </w:p>
        </w:tc>
        <w:tc>
          <w:tcPr>
            <w:tcW w:w="9112" w:type="dxa"/>
            <w:tcBorders>
              <w:top w:val="single" w:sz="6" w:space="0" w:color="000000"/>
              <w:left w:val="single" w:sz="4" w:space="0" w:color="000000"/>
              <w:bottom w:val="single" w:sz="6" w:space="0" w:color="000000"/>
              <w:right w:val="single" w:sz="6" w:space="0" w:color="000000"/>
            </w:tcBorders>
          </w:tcPr>
          <w:p w14:paraId="7D1068B8"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The Procuring Entity will provide the following inputs, project data, reports, etc. to facilitate the preparation of the Proposals: </w:t>
            </w:r>
            <w:r w:rsidRPr="00611379">
              <w:rPr>
                <w:rFonts w:eastAsia="Times New Roman"/>
                <w:b/>
                <w:i/>
              </w:rPr>
              <w:t>NOT APPLICABLE</w:t>
            </w:r>
            <w:r w:rsidRPr="00611379">
              <w:rPr>
                <w:rFonts w:eastAsia="Times New Roman"/>
              </w:rPr>
              <w:t xml:space="preserve"> </w:t>
            </w:r>
          </w:p>
        </w:tc>
      </w:tr>
      <w:tr w:rsidR="00611379" w:rsidRPr="00611379" w14:paraId="2D35214A" w14:textId="77777777" w:rsidTr="001613D1">
        <w:trPr>
          <w:trHeight w:val="1070"/>
        </w:trPr>
        <w:tc>
          <w:tcPr>
            <w:tcW w:w="1148" w:type="dxa"/>
            <w:tcBorders>
              <w:top w:val="single" w:sz="6" w:space="0" w:color="000000"/>
              <w:left w:val="single" w:sz="6" w:space="0" w:color="000000"/>
              <w:bottom w:val="single" w:sz="6" w:space="0" w:color="000000"/>
              <w:right w:val="single" w:sz="4" w:space="0" w:color="000000"/>
            </w:tcBorders>
          </w:tcPr>
          <w:p w14:paraId="5E91EE7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4.1 </w:t>
            </w:r>
          </w:p>
        </w:tc>
        <w:tc>
          <w:tcPr>
            <w:tcW w:w="9112" w:type="dxa"/>
            <w:tcBorders>
              <w:top w:val="single" w:sz="6" w:space="0" w:color="000000"/>
              <w:left w:val="single" w:sz="4" w:space="0" w:color="000000"/>
              <w:bottom w:val="single" w:sz="6" w:space="0" w:color="000000"/>
              <w:right w:val="single" w:sz="6" w:space="0" w:color="000000"/>
            </w:tcBorders>
            <w:vAlign w:val="center"/>
          </w:tcPr>
          <w:p w14:paraId="1F76D77A" w14:textId="77777777" w:rsidR="00611379" w:rsidRPr="00611379" w:rsidRDefault="00611379" w:rsidP="00575AD1">
            <w:pPr>
              <w:spacing w:after="0" w:line="360" w:lineRule="auto"/>
              <w:ind w:left="0" w:right="61" w:firstLine="0"/>
              <w:rPr>
                <w:rFonts w:eastAsia="Times New Roman"/>
                <w:color w:val="231F20"/>
              </w:rPr>
            </w:pPr>
            <w:r w:rsidRPr="00611379">
              <w:rPr>
                <w:rFonts w:eastAsia="Times New Roman"/>
                <w:i/>
              </w:rPr>
              <w:t xml:space="preserve">[If “Unfair Competitive Advantage” applies to the selection, explain how it is mitigated, including listing the reports, information, documents, etc. and indicating the sources where these can be downloaded or obtained by the Consultants]- </w:t>
            </w:r>
            <w:r w:rsidRPr="00611379">
              <w:rPr>
                <w:rFonts w:eastAsia="Times New Roman"/>
                <w:b/>
                <w:i/>
              </w:rPr>
              <w:t>NOT APPLICABLE</w:t>
            </w:r>
            <w:r w:rsidRPr="00611379">
              <w:rPr>
                <w:rFonts w:eastAsia="Times New Roman"/>
              </w:rPr>
              <w:t xml:space="preserve"> </w:t>
            </w:r>
          </w:p>
        </w:tc>
      </w:tr>
      <w:tr w:rsidR="00611379" w:rsidRPr="00611379" w14:paraId="59E5E9F8" w14:textId="77777777" w:rsidTr="001613D1">
        <w:trPr>
          <w:trHeight w:val="328"/>
        </w:trPr>
        <w:tc>
          <w:tcPr>
            <w:tcW w:w="1148" w:type="dxa"/>
            <w:tcBorders>
              <w:top w:val="single" w:sz="6" w:space="0" w:color="000000"/>
              <w:left w:val="single" w:sz="6" w:space="0" w:color="000000"/>
              <w:bottom w:val="single" w:sz="6" w:space="0" w:color="000000"/>
              <w:right w:val="single" w:sz="4" w:space="0" w:color="000000"/>
            </w:tcBorders>
          </w:tcPr>
          <w:p w14:paraId="6A4ACFAC"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6.2 </w:t>
            </w:r>
          </w:p>
        </w:tc>
        <w:tc>
          <w:tcPr>
            <w:tcW w:w="9112" w:type="dxa"/>
            <w:tcBorders>
              <w:top w:val="single" w:sz="6" w:space="0" w:color="000000"/>
              <w:left w:val="single" w:sz="4" w:space="0" w:color="000000"/>
              <w:bottom w:val="single" w:sz="6" w:space="0" w:color="000000"/>
              <w:right w:val="single" w:sz="6" w:space="0" w:color="000000"/>
            </w:tcBorders>
          </w:tcPr>
          <w:p w14:paraId="530DF7BD"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Maximum number of members in the Joint Venture (JV) shall be: </w:t>
            </w:r>
            <w:r w:rsidRPr="00611379">
              <w:rPr>
                <w:rFonts w:eastAsia="Times New Roman"/>
                <w:b/>
                <w:i/>
              </w:rPr>
              <w:t>TWO</w:t>
            </w:r>
            <w:r w:rsidRPr="00611379">
              <w:rPr>
                <w:rFonts w:eastAsia="Times New Roman"/>
                <w:i/>
              </w:rPr>
              <w:t xml:space="preserve"> </w:t>
            </w:r>
          </w:p>
        </w:tc>
      </w:tr>
      <w:tr w:rsidR="00611379" w:rsidRPr="00611379" w14:paraId="126EFB41" w14:textId="77777777" w:rsidTr="001613D1">
        <w:trPr>
          <w:trHeight w:val="384"/>
        </w:trPr>
        <w:tc>
          <w:tcPr>
            <w:tcW w:w="10260" w:type="dxa"/>
            <w:gridSpan w:val="2"/>
            <w:tcBorders>
              <w:top w:val="single" w:sz="6" w:space="0" w:color="000000"/>
              <w:left w:val="single" w:sz="6" w:space="0" w:color="000000"/>
              <w:bottom w:val="single" w:sz="6" w:space="0" w:color="000000"/>
              <w:right w:val="single" w:sz="6" w:space="0" w:color="000000"/>
            </w:tcBorders>
          </w:tcPr>
          <w:p w14:paraId="1941F55F"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B. Preparation of Proposals</w:t>
            </w:r>
            <w:r w:rsidRPr="00611379">
              <w:rPr>
                <w:rFonts w:eastAsia="Times New Roman"/>
                <w:b/>
                <w:i/>
              </w:rPr>
              <w:t xml:space="preserve"> </w:t>
            </w:r>
          </w:p>
        </w:tc>
      </w:tr>
      <w:tr w:rsidR="00611379" w:rsidRPr="00611379" w14:paraId="51E31061" w14:textId="77777777" w:rsidTr="001613D1">
        <w:trPr>
          <w:trHeight w:val="3279"/>
        </w:trPr>
        <w:tc>
          <w:tcPr>
            <w:tcW w:w="1148" w:type="dxa"/>
            <w:tcBorders>
              <w:top w:val="single" w:sz="6" w:space="0" w:color="000000"/>
              <w:left w:val="single" w:sz="6" w:space="0" w:color="000000"/>
              <w:bottom w:val="single" w:sz="6" w:space="0" w:color="000000"/>
              <w:right w:val="single" w:sz="4" w:space="0" w:color="000000"/>
            </w:tcBorders>
          </w:tcPr>
          <w:p w14:paraId="46A9B9DD"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10.1 </w:t>
            </w:r>
          </w:p>
        </w:tc>
        <w:tc>
          <w:tcPr>
            <w:tcW w:w="9112" w:type="dxa"/>
            <w:tcBorders>
              <w:top w:val="single" w:sz="6" w:space="0" w:color="000000"/>
              <w:left w:val="single" w:sz="4" w:space="0" w:color="000000"/>
              <w:bottom w:val="single" w:sz="6" w:space="0" w:color="000000"/>
              <w:right w:val="single" w:sz="6" w:space="0" w:color="000000"/>
            </w:tcBorders>
          </w:tcPr>
          <w:p w14:paraId="784C378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Proposal shall comprise the following:  </w:t>
            </w:r>
          </w:p>
          <w:p w14:paraId="1EFB8453" w14:textId="76EB10F8" w:rsidR="00611379" w:rsidRPr="00611379" w:rsidRDefault="00611379" w:rsidP="00575AD1">
            <w:pPr>
              <w:spacing w:after="0" w:line="360" w:lineRule="auto"/>
              <w:ind w:left="0" w:right="3392" w:firstLine="0"/>
              <w:jc w:val="left"/>
              <w:rPr>
                <w:rFonts w:eastAsia="Times New Roman"/>
                <w:color w:val="231F20"/>
              </w:rPr>
            </w:pPr>
            <w:r w:rsidRPr="00611379">
              <w:rPr>
                <w:rFonts w:eastAsia="Times New Roman"/>
              </w:rPr>
              <w:t xml:space="preserve">Envelope with the Technical Proposal: Power of Attorney to sign the Proposal    </w:t>
            </w:r>
          </w:p>
          <w:p w14:paraId="321019E1"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TECH-1: Technical Proposal Submission Form </w:t>
            </w:r>
          </w:p>
          <w:p w14:paraId="2EBD8948"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TECH-2: Consultant’s references </w:t>
            </w:r>
          </w:p>
          <w:p w14:paraId="38486001"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TECH-3: Comments and Suggestions of consultant in the Terms of References. </w:t>
            </w:r>
          </w:p>
          <w:p w14:paraId="4B97DFD4" w14:textId="77777777" w:rsidR="00611379" w:rsidRPr="00611379" w:rsidRDefault="00611379" w:rsidP="00575AD1">
            <w:pPr>
              <w:spacing w:after="0" w:line="360" w:lineRule="auto"/>
              <w:ind w:left="0" w:right="0" w:hanging="998"/>
              <w:jc w:val="left"/>
              <w:rPr>
                <w:rFonts w:eastAsia="Times New Roman"/>
                <w:color w:val="231F20"/>
              </w:rPr>
            </w:pPr>
            <w:r w:rsidRPr="00611379">
              <w:rPr>
                <w:rFonts w:eastAsia="Times New Roman"/>
              </w:rPr>
              <w:t xml:space="preserve">TECH-4: Description of Approach, Methodology and Work plan for performing the assignment  </w:t>
            </w:r>
          </w:p>
          <w:p w14:paraId="1C729D36"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TECH-5: Work Schedule and Planning for Deliverables </w:t>
            </w:r>
          </w:p>
          <w:p w14:paraId="7405E83F"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TECH-6: Team Composition, Assignment, and Key Experts’ Input </w:t>
            </w:r>
          </w:p>
          <w:p w14:paraId="21ABAB9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TECH-7: Mandatory Documentary Evidence </w:t>
            </w:r>
          </w:p>
        </w:tc>
      </w:tr>
    </w:tbl>
    <w:p w14:paraId="0EF8467D" w14:textId="236563EA" w:rsidR="003F076D" w:rsidRDefault="003F076D" w:rsidP="00575AD1">
      <w:pPr>
        <w:spacing w:after="0" w:line="360" w:lineRule="auto"/>
        <w:ind w:left="0" w:right="998" w:firstLine="0"/>
        <w:jc w:val="left"/>
        <w:rPr>
          <w:rFonts w:eastAsia="Times New Roman"/>
          <w:color w:val="231F20"/>
        </w:rPr>
      </w:pPr>
      <w:r>
        <w:rPr>
          <w:rFonts w:eastAsia="Times New Roman"/>
          <w:color w:val="231F20"/>
        </w:rPr>
        <w:br w:type="page"/>
      </w:r>
    </w:p>
    <w:p w14:paraId="03B6DA95" w14:textId="77777777" w:rsidR="00611379" w:rsidRPr="00611379" w:rsidRDefault="00611379" w:rsidP="00575AD1">
      <w:pPr>
        <w:spacing w:after="0" w:line="360" w:lineRule="auto"/>
        <w:ind w:left="0" w:right="998" w:firstLine="0"/>
        <w:jc w:val="left"/>
        <w:rPr>
          <w:rFonts w:eastAsia="Times New Roman"/>
          <w:color w:val="231F20"/>
        </w:rPr>
      </w:pPr>
    </w:p>
    <w:tbl>
      <w:tblPr>
        <w:tblStyle w:val="TableGrid1"/>
        <w:tblW w:w="10170" w:type="dxa"/>
        <w:tblInd w:w="172" w:type="dxa"/>
        <w:tblLayout w:type="fixed"/>
        <w:tblCellMar>
          <w:top w:w="69" w:type="dxa"/>
          <w:left w:w="72" w:type="dxa"/>
          <w:right w:w="12" w:type="dxa"/>
        </w:tblCellMar>
        <w:tblLook w:val="04A0" w:firstRow="1" w:lastRow="0" w:firstColumn="1" w:lastColumn="0" w:noHBand="0" w:noVBand="1"/>
      </w:tblPr>
      <w:tblGrid>
        <w:gridCol w:w="810"/>
        <w:gridCol w:w="9360"/>
      </w:tblGrid>
      <w:tr w:rsidR="00611379" w:rsidRPr="00611379" w14:paraId="689EFF81" w14:textId="77777777" w:rsidTr="00CF533E">
        <w:trPr>
          <w:trHeight w:val="474"/>
        </w:trPr>
        <w:tc>
          <w:tcPr>
            <w:tcW w:w="810" w:type="dxa"/>
            <w:tcBorders>
              <w:top w:val="single" w:sz="4" w:space="0" w:color="000000"/>
              <w:left w:val="single" w:sz="6" w:space="0" w:color="000000"/>
              <w:bottom w:val="single" w:sz="6" w:space="0" w:color="000000"/>
              <w:right w:val="single" w:sz="4" w:space="0" w:color="000000"/>
            </w:tcBorders>
          </w:tcPr>
          <w:p w14:paraId="65B4D671" w14:textId="00842E96" w:rsidR="00611379" w:rsidRPr="00611379" w:rsidRDefault="00CF533E" w:rsidP="00575AD1">
            <w:pPr>
              <w:spacing w:after="0" w:line="360" w:lineRule="auto"/>
              <w:ind w:left="0" w:right="0" w:firstLine="0"/>
              <w:rPr>
                <w:rFonts w:eastAsia="Times New Roman"/>
                <w:color w:val="231F20"/>
              </w:rPr>
            </w:pPr>
            <w:r>
              <w:rPr>
                <w:rFonts w:eastAsia="Times New Roman"/>
                <w:b/>
              </w:rPr>
              <w:t>ITC</w:t>
            </w:r>
            <w:r w:rsidR="00611379" w:rsidRPr="00611379">
              <w:rPr>
                <w:rFonts w:eastAsia="Times New Roman"/>
                <w:b/>
              </w:rPr>
              <w:t xml:space="preserve"> </w:t>
            </w:r>
          </w:p>
        </w:tc>
        <w:tc>
          <w:tcPr>
            <w:tcW w:w="9360" w:type="dxa"/>
            <w:tcBorders>
              <w:top w:val="single" w:sz="4" w:space="0" w:color="000000"/>
              <w:left w:val="single" w:sz="4" w:space="0" w:color="000000"/>
              <w:bottom w:val="single" w:sz="6" w:space="0" w:color="000000"/>
              <w:right w:val="single" w:sz="6" w:space="0" w:color="000000"/>
            </w:tcBorders>
          </w:tcPr>
          <w:p w14:paraId="65938D4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PARTICULARS OF APPENDIX TO INSTRUCTIONS TO TENDERS </w:t>
            </w:r>
          </w:p>
        </w:tc>
      </w:tr>
      <w:tr w:rsidR="00611379" w:rsidRPr="00611379" w14:paraId="607B3E46" w14:textId="77777777" w:rsidTr="00CF533E">
        <w:trPr>
          <w:trHeight w:val="1578"/>
        </w:trPr>
        <w:tc>
          <w:tcPr>
            <w:tcW w:w="810" w:type="dxa"/>
            <w:tcBorders>
              <w:top w:val="single" w:sz="6" w:space="0" w:color="000000"/>
              <w:left w:val="single" w:sz="6" w:space="0" w:color="000000"/>
              <w:bottom w:val="single" w:sz="6" w:space="0" w:color="000000"/>
              <w:right w:val="single" w:sz="4" w:space="0" w:color="000000"/>
            </w:tcBorders>
          </w:tcPr>
          <w:p w14:paraId="36BCF299" w14:textId="77777777" w:rsidR="00611379" w:rsidRPr="00611379" w:rsidRDefault="00611379" w:rsidP="00575AD1">
            <w:pPr>
              <w:spacing w:after="0" w:line="360" w:lineRule="auto"/>
              <w:ind w:left="0" w:right="0" w:firstLine="0"/>
              <w:jc w:val="left"/>
              <w:rPr>
                <w:rFonts w:eastAsia="Times New Roman"/>
                <w:color w:val="231F20"/>
              </w:rPr>
            </w:pPr>
          </w:p>
        </w:tc>
        <w:tc>
          <w:tcPr>
            <w:tcW w:w="9360" w:type="dxa"/>
            <w:tcBorders>
              <w:top w:val="single" w:sz="6" w:space="0" w:color="000000"/>
              <w:left w:val="single" w:sz="4" w:space="0" w:color="000000"/>
              <w:bottom w:val="single" w:sz="6" w:space="0" w:color="000000"/>
              <w:right w:val="single" w:sz="6" w:space="0" w:color="000000"/>
            </w:tcBorders>
          </w:tcPr>
          <w:p w14:paraId="5AEB7D21" w14:textId="0326A58C"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AND </w:t>
            </w:r>
          </w:p>
          <w:p w14:paraId="172C41A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2</w:t>
            </w:r>
            <w:r w:rsidRPr="00611379">
              <w:rPr>
                <w:rFonts w:eastAsia="Times New Roman"/>
                <w:vertAlign w:val="superscript"/>
              </w:rPr>
              <w:t>nd</w:t>
            </w:r>
            <w:r w:rsidRPr="00611379">
              <w:rPr>
                <w:rFonts w:eastAsia="Times New Roman"/>
              </w:rPr>
              <w:t xml:space="preserve"> Inner Envelope with the Financial Proposal: </w:t>
            </w:r>
          </w:p>
          <w:p w14:paraId="17DF0493" w14:textId="77777777" w:rsidR="00611379" w:rsidRPr="00611379" w:rsidRDefault="00611379">
            <w:pPr>
              <w:numPr>
                <w:ilvl w:val="0"/>
                <w:numId w:val="10"/>
              </w:numPr>
              <w:spacing w:after="0" w:line="360" w:lineRule="auto"/>
              <w:ind w:left="0" w:right="0"/>
              <w:jc w:val="left"/>
              <w:rPr>
                <w:rFonts w:eastAsia="Times New Roman"/>
                <w:color w:val="231F20"/>
              </w:rPr>
            </w:pPr>
            <w:r w:rsidRPr="00611379">
              <w:rPr>
                <w:rFonts w:eastAsia="Times New Roman"/>
              </w:rPr>
              <w:t xml:space="preserve">FIN-1: Financial Proposal Submission Form </w:t>
            </w:r>
          </w:p>
          <w:p w14:paraId="61BF46A1" w14:textId="77777777" w:rsidR="00611379" w:rsidRPr="00611379" w:rsidRDefault="00611379">
            <w:pPr>
              <w:numPr>
                <w:ilvl w:val="0"/>
                <w:numId w:val="10"/>
              </w:numPr>
              <w:spacing w:after="0" w:line="360" w:lineRule="auto"/>
              <w:ind w:left="0" w:right="0"/>
              <w:jc w:val="left"/>
              <w:rPr>
                <w:rFonts w:eastAsia="Times New Roman"/>
                <w:color w:val="231F20"/>
              </w:rPr>
            </w:pPr>
            <w:r w:rsidRPr="00611379">
              <w:rPr>
                <w:rFonts w:eastAsia="Times New Roman"/>
              </w:rPr>
              <w:t xml:space="preserve">FIN-2: Summary of Costs </w:t>
            </w:r>
          </w:p>
          <w:p w14:paraId="0205766B" w14:textId="77777777" w:rsidR="00611379" w:rsidRPr="00611379" w:rsidRDefault="00611379">
            <w:pPr>
              <w:numPr>
                <w:ilvl w:val="0"/>
                <w:numId w:val="10"/>
              </w:numPr>
              <w:spacing w:after="0" w:line="360" w:lineRule="auto"/>
              <w:ind w:left="0" w:right="0"/>
              <w:jc w:val="left"/>
              <w:rPr>
                <w:rFonts w:eastAsia="Times New Roman"/>
                <w:color w:val="231F20"/>
              </w:rPr>
            </w:pPr>
            <w:r w:rsidRPr="00611379">
              <w:rPr>
                <w:rFonts w:eastAsia="Times New Roman"/>
              </w:rPr>
              <w:t xml:space="preserve">FIN-3: Breakdown of Remuneration </w:t>
            </w:r>
          </w:p>
          <w:p w14:paraId="269C97E0" w14:textId="77777777" w:rsidR="00611379" w:rsidRPr="00611379" w:rsidRDefault="00611379">
            <w:pPr>
              <w:numPr>
                <w:ilvl w:val="0"/>
                <w:numId w:val="10"/>
              </w:numPr>
              <w:spacing w:after="0" w:line="360" w:lineRule="auto"/>
              <w:ind w:left="0" w:right="0"/>
              <w:jc w:val="left"/>
              <w:rPr>
                <w:rFonts w:eastAsia="Times New Roman"/>
                <w:color w:val="231F20"/>
              </w:rPr>
            </w:pPr>
            <w:r w:rsidRPr="00611379">
              <w:rPr>
                <w:rFonts w:eastAsia="Times New Roman"/>
              </w:rPr>
              <w:t xml:space="preserve">FIN-4: Breakdown of Reimbursable Expenses </w:t>
            </w:r>
          </w:p>
        </w:tc>
      </w:tr>
      <w:tr w:rsidR="00611379" w:rsidRPr="00611379" w14:paraId="3C85BFE7" w14:textId="77777777" w:rsidTr="00CF533E">
        <w:trPr>
          <w:trHeight w:val="588"/>
        </w:trPr>
        <w:tc>
          <w:tcPr>
            <w:tcW w:w="810" w:type="dxa"/>
            <w:tcBorders>
              <w:top w:val="single" w:sz="6" w:space="0" w:color="000000"/>
              <w:left w:val="single" w:sz="6" w:space="0" w:color="000000"/>
              <w:bottom w:val="single" w:sz="6" w:space="0" w:color="000000"/>
              <w:right w:val="single" w:sz="4" w:space="0" w:color="000000"/>
            </w:tcBorders>
          </w:tcPr>
          <w:p w14:paraId="7310E25C"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11.1 </w:t>
            </w:r>
          </w:p>
        </w:tc>
        <w:tc>
          <w:tcPr>
            <w:tcW w:w="9360" w:type="dxa"/>
            <w:tcBorders>
              <w:top w:val="single" w:sz="6" w:space="0" w:color="000000"/>
              <w:left w:val="single" w:sz="4" w:space="0" w:color="000000"/>
              <w:bottom w:val="single" w:sz="6" w:space="0" w:color="000000"/>
              <w:right w:val="single" w:sz="6" w:space="0" w:color="000000"/>
            </w:tcBorders>
          </w:tcPr>
          <w:p w14:paraId="69C8E8F1"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Participation of Sub-consultants, and Key Experts in more than one Proposal is </w:t>
            </w:r>
            <w:r w:rsidRPr="00611379">
              <w:rPr>
                <w:rFonts w:eastAsia="Times New Roman"/>
                <w:b/>
                <w:i/>
              </w:rPr>
              <w:t xml:space="preserve">NOT </w:t>
            </w:r>
          </w:p>
          <w:p w14:paraId="3E89837A" w14:textId="31D09DE6"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i/>
              </w:rPr>
              <w:t>PERMISSIBLE</w:t>
            </w:r>
            <w:r w:rsidRPr="00611379">
              <w:rPr>
                <w:rFonts w:eastAsia="Times New Roman"/>
                <w:i/>
              </w:rPr>
              <w:t xml:space="preserve"> </w:t>
            </w:r>
          </w:p>
        </w:tc>
      </w:tr>
      <w:tr w:rsidR="00611379" w:rsidRPr="00611379" w14:paraId="3D2E8F40" w14:textId="77777777" w:rsidTr="00CF533E">
        <w:trPr>
          <w:trHeight w:val="334"/>
        </w:trPr>
        <w:tc>
          <w:tcPr>
            <w:tcW w:w="810" w:type="dxa"/>
            <w:tcBorders>
              <w:top w:val="single" w:sz="6" w:space="0" w:color="000000"/>
              <w:left w:val="single" w:sz="6" w:space="0" w:color="000000"/>
              <w:bottom w:val="single" w:sz="6" w:space="0" w:color="000000"/>
              <w:right w:val="single" w:sz="4" w:space="0" w:color="000000"/>
            </w:tcBorders>
          </w:tcPr>
          <w:p w14:paraId="4BDE6D39" w14:textId="0801FBB5"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12.1</w:t>
            </w:r>
          </w:p>
        </w:tc>
        <w:tc>
          <w:tcPr>
            <w:tcW w:w="9360" w:type="dxa"/>
            <w:tcBorders>
              <w:top w:val="single" w:sz="6" w:space="0" w:color="000000"/>
              <w:left w:val="single" w:sz="4" w:space="0" w:color="000000"/>
              <w:bottom w:val="single" w:sz="6" w:space="0" w:color="000000"/>
              <w:right w:val="single" w:sz="6" w:space="0" w:color="000000"/>
            </w:tcBorders>
          </w:tcPr>
          <w:p w14:paraId="2F1113BA" w14:textId="5BA7629F"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Proposals must remain valid for </w:t>
            </w:r>
            <w:r w:rsidR="003F076D" w:rsidRPr="003F076D">
              <w:rPr>
                <w:rFonts w:eastAsia="Times New Roman"/>
                <w:b/>
                <w:bCs/>
                <w:i/>
                <w:iCs/>
              </w:rPr>
              <w:t>150</w:t>
            </w:r>
            <w:r w:rsidRPr="00611379">
              <w:rPr>
                <w:rFonts w:eastAsia="Times New Roman"/>
                <w:b/>
                <w:bCs/>
                <w:i/>
                <w:iCs/>
              </w:rPr>
              <w:t xml:space="preserve"> D</w:t>
            </w:r>
            <w:r w:rsidRPr="00611379">
              <w:rPr>
                <w:rFonts w:eastAsia="Times New Roman"/>
                <w:b/>
                <w:i/>
              </w:rPr>
              <w:t>AYS</w:t>
            </w:r>
            <w:r w:rsidRPr="00611379">
              <w:rPr>
                <w:rFonts w:eastAsia="Times New Roman"/>
              </w:rPr>
              <w:t xml:space="preserve"> after the proposal submission deadline. </w:t>
            </w:r>
          </w:p>
        </w:tc>
      </w:tr>
      <w:tr w:rsidR="00611379" w:rsidRPr="00611379" w14:paraId="70B31F21" w14:textId="77777777" w:rsidTr="00CF533E">
        <w:trPr>
          <w:trHeight w:val="876"/>
        </w:trPr>
        <w:tc>
          <w:tcPr>
            <w:tcW w:w="810" w:type="dxa"/>
            <w:tcBorders>
              <w:top w:val="single" w:sz="6" w:space="0" w:color="000000"/>
              <w:left w:val="single" w:sz="6" w:space="0" w:color="000000"/>
              <w:bottom w:val="single" w:sz="6" w:space="0" w:color="000000"/>
              <w:right w:val="single" w:sz="4" w:space="0" w:color="000000"/>
            </w:tcBorders>
          </w:tcPr>
          <w:p w14:paraId="3E3A6B6F"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13.1 </w:t>
            </w:r>
          </w:p>
        </w:tc>
        <w:tc>
          <w:tcPr>
            <w:tcW w:w="9360" w:type="dxa"/>
            <w:tcBorders>
              <w:top w:val="single" w:sz="6" w:space="0" w:color="000000"/>
              <w:left w:val="single" w:sz="4" w:space="0" w:color="000000"/>
              <w:bottom w:val="single" w:sz="6" w:space="0" w:color="000000"/>
              <w:right w:val="single" w:sz="6" w:space="0" w:color="000000"/>
            </w:tcBorders>
          </w:tcPr>
          <w:p w14:paraId="62384B5A"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Clarifications may be requested not later than </w:t>
            </w:r>
            <w:r w:rsidRPr="00611379">
              <w:rPr>
                <w:rFonts w:eastAsia="Times New Roman"/>
                <w:b/>
                <w:i/>
              </w:rPr>
              <w:t>SEVEN DAYS</w:t>
            </w:r>
            <w:r w:rsidRPr="00611379">
              <w:rPr>
                <w:rFonts w:eastAsia="Times New Roman"/>
              </w:rPr>
              <w:t xml:space="preserve"> prior to the submission deadline. </w:t>
            </w:r>
          </w:p>
          <w:p w14:paraId="01AEDBED" w14:textId="3BEDA839"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The contact information for requesting clarifications is: </w:t>
            </w:r>
            <w:r w:rsidR="003F076D">
              <w:rPr>
                <w:rFonts w:eastAsia="Times New Roman"/>
                <w:b/>
                <w:i/>
              </w:rPr>
              <w:t xml:space="preserve">Head of Procurement </w:t>
            </w:r>
          </w:p>
          <w:p w14:paraId="2C37B8A3" w14:textId="6823A7C9"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E-mail: </w:t>
            </w:r>
            <w:hyperlink r:id="rId13" w:history="1">
              <w:r w:rsidR="00B76D2E" w:rsidRPr="007D79A1">
                <w:rPr>
                  <w:rStyle w:val="Hyperlink"/>
                  <w:rFonts w:eastAsia="Times New Roman"/>
                  <w:b/>
                  <w:bCs/>
                  <w:i/>
                  <w:iCs/>
                </w:rPr>
                <w:t>procurement@kimisitusacco.co.ke</w:t>
              </w:r>
            </w:hyperlink>
          </w:p>
        </w:tc>
      </w:tr>
      <w:tr w:rsidR="00611379" w:rsidRPr="00611379" w14:paraId="665E5281" w14:textId="77777777" w:rsidTr="00CF533E">
        <w:trPr>
          <w:trHeight w:val="246"/>
        </w:trPr>
        <w:tc>
          <w:tcPr>
            <w:tcW w:w="810" w:type="dxa"/>
            <w:tcBorders>
              <w:top w:val="single" w:sz="6" w:space="0" w:color="000000"/>
              <w:left w:val="single" w:sz="6" w:space="0" w:color="000000"/>
              <w:bottom w:val="single" w:sz="6" w:space="0" w:color="000000"/>
              <w:right w:val="single" w:sz="4" w:space="0" w:color="000000"/>
            </w:tcBorders>
          </w:tcPr>
          <w:p w14:paraId="779A9DEE"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14 (d) </w:t>
            </w:r>
          </w:p>
        </w:tc>
        <w:tc>
          <w:tcPr>
            <w:tcW w:w="9360" w:type="dxa"/>
            <w:tcBorders>
              <w:top w:val="single" w:sz="6" w:space="0" w:color="000000"/>
              <w:left w:val="single" w:sz="4" w:space="0" w:color="000000"/>
              <w:bottom w:val="single" w:sz="6" w:space="0" w:color="000000"/>
              <w:right w:val="single" w:sz="6" w:space="0" w:color="000000"/>
            </w:tcBorders>
          </w:tcPr>
          <w:p w14:paraId="01A9B3A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Key Experts shall not appear in more than one proposal: </w:t>
            </w:r>
            <w:r w:rsidRPr="00611379">
              <w:rPr>
                <w:rFonts w:eastAsia="Times New Roman"/>
                <w:b/>
                <w:i/>
              </w:rPr>
              <w:t>YES</w:t>
            </w:r>
            <w:r w:rsidRPr="00611379">
              <w:rPr>
                <w:rFonts w:eastAsia="Times New Roman"/>
                <w:i/>
              </w:rPr>
              <w:t xml:space="preserve"> </w:t>
            </w:r>
          </w:p>
        </w:tc>
      </w:tr>
      <w:tr w:rsidR="00611379" w:rsidRPr="00611379" w14:paraId="11592624" w14:textId="77777777" w:rsidTr="00CF533E">
        <w:tblPrEx>
          <w:tblCellMar>
            <w:right w:w="14" w:type="dxa"/>
          </w:tblCellMar>
        </w:tblPrEx>
        <w:trPr>
          <w:trHeight w:val="1178"/>
        </w:trPr>
        <w:tc>
          <w:tcPr>
            <w:tcW w:w="810" w:type="dxa"/>
            <w:tcBorders>
              <w:top w:val="single" w:sz="4" w:space="0" w:color="000000"/>
              <w:left w:val="single" w:sz="4" w:space="0" w:color="000000"/>
              <w:bottom w:val="single" w:sz="4" w:space="0" w:color="000000"/>
              <w:right w:val="single" w:sz="4" w:space="0" w:color="000000"/>
            </w:tcBorders>
          </w:tcPr>
          <w:p w14:paraId="7A83A06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16.4 </w:t>
            </w:r>
          </w:p>
        </w:tc>
        <w:tc>
          <w:tcPr>
            <w:tcW w:w="9360" w:type="dxa"/>
            <w:tcBorders>
              <w:top w:val="single" w:sz="4" w:space="0" w:color="000000"/>
              <w:left w:val="single" w:sz="4" w:space="0" w:color="000000"/>
              <w:bottom w:val="single" w:sz="4" w:space="0" w:color="000000"/>
              <w:right w:val="single" w:sz="4" w:space="0" w:color="000000"/>
            </w:tcBorders>
          </w:tcPr>
          <w:p w14:paraId="26ACD068"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The Financial Proposal shall be stated in the following currencies: KENYA SHILLINGS</w:t>
            </w:r>
            <w:r w:rsidRPr="00611379">
              <w:rPr>
                <w:rFonts w:eastAsia="Times New Roman"/>
                <w:color w:val="231F20"/>
              </w:rPr>
              <w:t xml:space="preserve"> </w:t>
            </w:r>
            <w:r w:rsidRPr="00611379">
              <w:rPr>
                <w:rFonts w:eastAsia="Times New Roman"/>
              </w:rPr>
              <w:t xml:space="preserve"> </w:t>
            </w:r>
          </w:p>
          <w:p w14:paraId="4EC3E28C"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Consultant may express the price for their Services in any fully convertible currency, singly or in combination of up to three foreign currencies. NOT APPLICABLE  </w:t>
            </w:r>
          </w:p>
          <w:p w14:paraId="4BD6FA9D"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Financial Proposal should state local costs in </w:t>
            </w:r>
            <w:r w:rsidRPr="00611379">
              <w:rPr>
                <w:rFonts w:eastAsia="Times New Roman"/>
                <w:b/>
              </w:rPr>
              <w:t>KENYA SHILLINGS:</w:t>
            </w:r>
            <w:r w:rsidRPr="00611379">
              <w:rPr>
                <w:rFonts w:eastAsia="Times New Roman"/>
              </w:rPr>
              <w:t xml:space="preserve">  </w:t>
            </w:r>
            <w:r w:rsidRPr="00611379">
              <w:rPr>
                <w:rFonts w:eastAsia="Times New Roman"/>
                <w:b/>
                <w:i/>
              </w:rPr>
              <w:t>YES</w:t>
            </w:r>
            <w:r w:rsidRPr="00611379">
              <w:rPr>
                <w:rFonts w:eastAsia="Times New Roman"/>
              </w:rPr>
              <w:t xml:space="preserve"> </w:t>
            </w:r>
          </w:p>
        </w:tc>
      </w:tr>
      <w:tr w:rsidR="00611379" w:rsidRPr="00611379" w14:paraId="69CA8D55" w14:textId="77777777" w:rsidTr="00CF533E">
        <w:tblPrEx>
          <w:tblCellMar>
            <w:right w:w="14" w:type="dxa"/>
          </w:tblCellMar>
        </w:tblPrEx>
        <w:trPr>
          <w:trHeight w:val="514"/>
        </w:trPr>
        <w:tc>
          <w:tcPr>
            <w:tcW w:w="10170" w:type="dxa"/>
            <w:gridSpan w:val="2"/>
            <w:tcBorders>
              <w:top w:val="single" w:sz="4" w:space="0" w:color="000000"/>
              <w:left w:val="single" w:sz="4" w:space="0" w:color="000000"/>
              <w:bottom w:val="single" w:sz="4" w:space="0" w:color="000000"/>
              <w:right w:val="single" w:sz="4" w:space="0" w:color="000000"/>
            </w:tcBorders>
          </w:tcPr>
          <w:p w14:paraId="2418E30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C.     Submission, Opening and Evaluation </w:t>
            </w:r>
          </w:p>
        </w:tc>
      </w:tr>
      <w:tr w:rsidR="00611379" w:rsidRPr="00611379" w14:paraId="4EA42049" w14:textId="77777777" w:rsidTr="00CF533E">
        <w:tblPrEx>
          <w:tblCellMar>
            <w:right w:w="14" w:type="dxa"/>
          </w:tblCellMar>
        </w:tblPrEx>
        <w:trPr>
          <w:trHeight w:val="458"/>
        </w:trPr>
        <w:tc>
          <w:tcPr>
            <w:tcW w:w="810" w:type="dxa"/>
            <w:tcBorders>
              <w:top w:val="single" w:sz="4" w:space="0" w:color="000000"/>
              <w:left w:val="single" w:sz="4" w:space="0" w:color="000000"/>
              <w:bottom w:val="single" w:sz="4" w:space="0" w:color="000000"/>
              <w:right w:val="single" w:sz="4" w:space="0" w:color="000000"/>
            </w:tcBorders>
          </w:tcPr>
          <w:p w14:paraId="1A9CF78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17.1 </w:t>
            </w:r>
          </w:p>
        </w:tc>
        <w:tc>
          <w:tcPr>
            <w:tcW w:w="9360" w:type="dxa"/>
            <w:tcBorders>
              <w:top w:val="single" w:sz="4" w:space="0" w:color="000000"/>
              <w:left w:val="single" w:sz="4" w:space="0" w:color="000000"/>
              <w:bottom w:val="single" w:sz="4" w:space="0" w:color="000000"/>
              <w:right w:val="single" w:sz="4" w:space="0" w:color="000000"/>
            </w:tcBorders>
          </w:tcPr>
          <w:p w14:paraId="12CFF2D9" w14:textId="32F6F859" w:rsidR="00611379" w:rsidRPr="00611379" w:rsidRDefault="00611379" w:rsidP="00FE3B88">
            <w:pPr>
              <w:spacing w:after="0" w:line="360" w:lineRule="auto"/>
              <w:ind w:left="0" w:right="0" w:firstLine="0"/>
              <w:jc w:val="left"/>
              <w:rPr>
                <w:rFonts w:eastAsia="Times New Roman"/>
                <w:color w:val="231F20"/>
              </w:rPr>
            </w:pPr>
            <w:r w:rsidRPr="00611379">
              <w:rPr>
                <w:rFonts w:eastAsia="Times New Roman"/>
              </w:rPr>
              <w:t xml:space="preserve">The Consultants have the option of submitting their Proposals electronically.   </w:t>
            </w:r>
          </w:p>
        </w:tc>
      </w:tr>
      <w:tr w:rsidR="00611379" w:rsidRPr="00611379" w14:paraId="01954DCB" w14:textId="77777777" w:rsidTr="00CF533E">
        <w:tblPrEx>
          <w:tblCellMar>
            <w:right w:w="14" w:type="dxa"/>
          </w:tblCellMar>
        </w:tblPrEx>
        <w:trPr>
          <w:trHeight w:val="1066"/>
        </w:trPr>
        <w:tc>
          <w:tcPr>
            <w:tcW w:w="810" w:type="dxa"/>
            <w:tcBorders>
              <w:top w:val="single" w:sz="4" w:space="0" w:color="000000"/>
              <w:left w:val="single" w:sz="4" w:space="0" w:color="000000"/>
              <w:bottom w:val="single" w:sz="4" w:space="0" w:color="000000"/>
              <w:right w:val="single" w:sz="4" w:space="0" w:color="000000"/>
            </w:tcBorders>
          </w:tcPr>
          <w:p w14:paraId="097765DE"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17.5 </w:t>
            </w:r>
          </w:p>
          <w:p w14:paraId="448BA4DA"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tc>
        <w:tc>
          <w:tcPr>
            <w:tcW w:w="9360" w:type="dxa"/>
            <w:tcBorders>
              <w:top w:val="single" w:sz="4" w:space="0" w:color="000000"/>
              <w:left w:val="single" w:sz="4" w:space="0" w:color="000000"/>
              <w:bottom w:val="single" w:sz="4" w:space="0" w:color="000000"/>
              <w:right w:val="single" w:sz="4" w:space="0" w:color="000000"/>
            </w:tcBorders>
          </w:tcPr>
          <w:p w14:paraId="3C4029A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Consultant must submit: </w:t>
            </w:r>
          </w:p>
          <w:p w14:paraId="7FBBA5B5" w14:textId="77777777" w:rsidR="00FE3B88" w:rsidRPr="00FE3B88" w:rsidRDefault="00611379" w:rsidP="00FE3B88">
            <w:pPr>
              <w:numPr>
                <w:ilvl w:val="0"/>
                <w:numId w:val="11"/>
              </w:numPr>
              <w:spacing w:after="0" w:line="360" w:lineRule="auto"/>
              <w:ind w:left="0" w:right="0"/>
              <w:jc w:val="left"/>
              <w:rPr>
                <w:rFonts w:eastAsia="Times New Roman"/>
                <w:color w:val="231F20"/>
              </w:rPr>
            </w:pPr>
            <w:r w:rsidRPr="00611379">
              <w:rPr>
                <w:rFonts w:eastAsia="Times New Roman"/>
              </w:rPr>
              <w:t xml:space="preserve">Technical Proposal: </w:t>
            </w:r>
          </w:p>
          <w:p w14:paraId="726AADAA" w14:textId="5A7624E8" w:rsidR="00611379" w:rsidRPr="00611379" w:rsidRDefault="00611379" w:rsidP="00FE3B88">
            <w:pPr>
              <w:numPr>
                <w:ilvl w:val="0"/>
                <w:numId w:val="11"/>
              </w:numPr>
              <w:spacing w:after="0" w:line="360" w:lineRule="auto"/>
              <w:ind w:left="0" w:right="0"/>
              <w:jc w:val="left"/>
              <w:rPr>
                <w:rFonts w:eastAsia="Times New Roman"/>
                <w:color w:val="231F20"/>
              </w:rPr>
            </w:pPr>
            <w:r w:rsidRPr="00611379">
              <w:rPr>
                <w:rFonts w:eastAsia="Times New Roman"/>
              </w:rPr>
              <w:t xml:space="preserve">Financial Proposal: </w:t>
            </w:r>
          </w:p>
        </w:tc>
      </w:tr>
      <w:tr w:rsidR="00611379" w:rsidRPr="00611379" w14:paraId="11F3215C" w14:textId="77777777" w:rsidTr="00CF533E">
        <w:tblPrEx>
          <w:tblCellMar>
            <w:right w:w="14" w:type="dxa"/>
          </w:tblCellMar>
        </w:tblPrEx>
        <w:trPr>
          <w:trHeight w:val="2348"/>
        </w:trPr>
        <w:tc>
          <w:tcPr>
            <w:tcW w:w="810" w:type="dxa"/>
            <w:tcBorders>
              <w:top w:val="single" w:sz="4" w:space="0" w:color="000000"/>
              <w:left w:val="single" w:sz="4" w:space="0" w:color="000000"/>
              <w:bottom w:val="single" w:sz="4" w:space="0" w:color="000000"/>
              <w:right w:val="single" w:sz="4" w:space="0" w:color="000000"/>
            </w:tcBorders>
          </w:tcPr>
          <w:p w14:paraId="57D6221C"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18.5 </w:t>
            </w:r>
          </w:p>
        </w:tc>
        <w:tc>
          <w:tcPr>
            <w:tcW w:w="9360" w:type="dxa"/>
            <w:tcBorders>
              <w:top w:val="single" w:sz="4" w:space="0" w:color="000000"/>
              <w:left w:val="single" w:sz="4" w:space="0" w:color="000000"/>
              <w:bottom w:val="single" w:sz="4" w:space="0" w:color="000000"/>
              <w:right w:val="single" w:sz="4" w:space="0" w:color="000000"/>
            </w:tcBorders>
          </w:tcPr>
          <w:p w14:paraId="4CE7834F"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Proposals must be submitted no later than: </w:t>
            </w:r>
          </w:p>
          <w:p w14:paraId="68A54BA8" w14:textId="293DF9E6"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Date: </w:t>
            </w:r>
            <w:r w:rsidR="001613D1">
              <w:rPr>
                <w:b/>
                <w:bCs/>
              </w:rPr>
              <w:t>15</w:t>
            </w:r>
            <w:r w:rsidR="0078148E" w:rsidRPr="0078148E">
              <w:rPr>
                <w:b/>
                <w:bCs/>
                <w:vertAlign w:val="superscript"/>
              </w:rPr>
              <w:t>th</w:t>
            </w:r>
            <w:r w:rsidR="0078148E" w:rsidRPr="0078148E">
              <w:rPr>
                <w:b/>
                <w:bCs/>
              </w:rPr>
              <w:t xml:space="preserve"> December 2022 at 2.30 pm</w:t>
            </w:r>
          </w:p>
          <w:p w14:paraId="285463B2" w14:textId="4CE9846B"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Time: </w:t>
            </w:r>
            <w:r w:rsidR="003F076D">
              <w:rPr>
                <w:rFonts w:eastAsia="Times New Roman"/>
                <w:b/>
                <w:i/>
              </w:rPr>
              <w:t>2.30 PM</w:t>
            </w:r>
            <w:r w:rsidRPr="00611379">
              <w:rPr>
                <w:rFonts w:eastAsia="Times New Roman"/>
                <w:b/>
                <w:i/>
              </w:rPr>
              <w:t xml:space="preserve"> EAST AFRICAN TIME</w:t>
            </w:r>
            <w:r w:rsidRPr="00611379">
              <w:rPr>
                <w:rFonts w:eastAsia="Times New Roman"/>
              </w:rPr>
              <w:t xml:space="preserve"> </w:t>
            </w:r>
            <w:r w:rsidRPr="00611379">
              <w:rPr>
                <w:rFonts w:eastAsia="Times New Roman"/>
                <w:i/>
              </w:rPr>
              <w:t xml:space="preserve"> </w:t>
            </w:r>
          </w:p>
          <w:p w14:paraId="48815A36"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Proposal submission address is:  </w:t>
            </w:r>
          </w:p>
          <w:p w14:paraId="21DA81A9" w14:textId="1CF15005"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r w:rsidR="003F076D">
              <w:rPr>
                <w:rFonts w:eastAsia="Times New Roman"/>
                <w:b/>
                <w:i/>
              </w:rPr>
              <w:t xml:space="preserve">CHIEF EXECUTIVE OFFICER </w:t>
            </w:r>
            <w:r w:rsidRPr="00611379">
              <w:rPr>
                <w:rFonts w:eastAsia="Times New Roman"/>
                <w:b/>
                <w:i/>
              </w:rPr>
              <w:t xml:space="preserve">  </w:t>
            </w:r>
          </w:p>
          <w:p w14:paraId="56ACE79E" w14:textId="7FB1BFAD" w:rsidR="00611379" w:rsidRPr="00611379" w:rsidRDefault="00611379" w:rsidP="00575AD1">
            <w:pPr>
              <w:spacing w:after="0" w:line="360" w:lineRule="auto"/>
              <w:ind w:left="0" w:right="0" w:firstLine="0"/>
              <w:jc w:val="left"/>
              <w:rPr>
                <w:rFonts w:eastAsia="Times New Roman"/>
                <w:color w:val="231F20"/>
              </w:rPr>
            </w:pPr>
            <w:r>
              <w:rPr>
                <w:rFonts w:eastAsia="Times New Roman"/>
                <w:b/>
                <w:i/>
              </w:rPr>
              <w:t>KIMISITU SACCO SOCIETY LTD</w:t>
            </w:r>
            <w:r w:rsidRPr="00611379">
              <w:rPr>
                <w:rFonts w:eastAsia="Times New Roman"/>
                <w:b/>
                <w:i/>
              </w:rPr>
              <w:t xml:space="preserve"> </w:t>
            </w:r>
          </w:p>
          <w:p w14:paraId="423E6D38" w14:textId="31D2E2B1"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i/>
              </w:rPr>
              <w:t xml:space="preserve">P. O. BOX </w:t>
            </w:r>
            <w:r w:rsidR="003F076D">
              <w:rPr>
                <w:rFonts w:eastAsia="Times New Roman"/>
                <w:b/>
                <w:i/>
              </w:rPr>
              <w:t>10454</w:t>
            </w:r>
          </w:p>
          <w:p w14:paraId="6FF0C87F" w14:textId="3CDCD676"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i/>
              </w:rPr>
              <w:t>NAIROBI 00</w:t>
            </w:r>
            <w:r w:rsidR="003F076D">
              <w:rPr>
                <w:rFonts w:eastAsia="Times New Roman"/>
                <w:b/>
                <w:i/>
              </w:rPr>
              <w:t>1</w:t>
            </w:r>
            <w:r w:rsidRPr="00611379">
              <w:rPr>
                <w:rFonts w:eastAsia="Times New Roman"/>
                <w:b/>
                <w:i/>
              </w:rPr>
              <w:t xml:space="preserve">00 </w:t>
            </w:r>
          </w:p>
          <w:p w14:paraId="0348911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tc>
      </w:tr>
      <w:tr w:rsidR="00611379" w:rsidRPr="00611379" w14:paraId="06E13FEE" w14:textId="77777777" w:rsidTr="00CF533E">
        <w:tblPrEx>
          <w:tblCellMar>
            <w:right w:w="14" w:type="dxa"/>
          </w:tblCellMar>
        </w:tblPrEx>
        <w:trPr>
          <w:trHeight w:val="2060"/>
        </w:trPr>
        <w:tc>
          <w:tcPr>
            <w:tcW w:w="810" w:type="dxa"/>
            <w:tcBorders>
              <w:top w:val="single" w:sz="4" w:space="0" w:color="000000"/>
              <w:left w:val="single" w:sz="4" w:space="0" w:color="000000"/>
              <w:bottom w:val="single" w:sz="4" w:space="0" w:color="000000"/>
              <w:right w:val="single" w:sz="4" w:space="0" w:color="000000"/>
            </w:tcBorders>
          </w:tcPr>
          <w:p w14:paraId="37537F8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lastRenderedPageBreak/>
              <w:t xml:space="preserve">20.1 </w:t>
            </w:r>
          </w:p>
        </w:tc>
        <w:tc>
          <w:tcPr>
            <w:tcW w:w="9360" w:type="dxa"/>
            <w:tcBorders>
              <w:top w:val="single" w:sz="4" w:space="0" w:color="000000"/>
              <w:left w:val="single" w:sz="4" w:space="0" w:color="000000"/>
              <w:bottom w:val="single" w:sz="4" w:space="0" w:color="000000"/>
              <w:right w:val="single" w:sz="4" w:space="0" w:color="000000"/>
            </w:tcBorders>
          </w:tcPr>
          <w:p w14:paraId="194FEB88" w14:textId="3C775574" w:rsidR="00611379" w:rsidRPr="00611379" w:rsidRDefault="00611379" w:rsidP="00575AD1">
            <w:pPr>
              <w:spacing w:after="0" w:line="360" w:lineRule="auto"/>
              <w:ind w:left="0" w:right="134" w:firstLine="0"/>
              <w:rPr>
                <w:rFonts w:eastAsia="Times New Roman"/>
                <w:color w:val="231F20"/>
              </w:rPr>
            </w:pPr>
            <w:r w:rsidRPr="00611379">
              <w:rPr>
                <w:rFonts w:eastAsia="Times New Roman"/>
              </w:rPr>
              <w:t>An online option of the opening of the Technical Proposals is offered:</w:t>
            </w:r>
            <w:r w:rsidRPr="00611379">
              <w:rPr>
                <w:rFonts w:eastAsia="Times New Roman"/>
                <w:i/>
              </w:rPr>
              <w:t xml:space="preserve"> “The online opening procedure shall be: [describe the procedure for online opening of Technical Proposals. </w:t>
            </w:r>
            <w:r w:rsidRPr="00611379">
              <w:rPr>
                <w:rFonts w:eastAsia="Times New Roman"/>
              </w:rPr>
              <w:t xml:space="preserve">The opening shall take place at: </w:t>
            </w:r>
          </w:p>
          <w:p w14:paraId="2A0B8E8F" w14:textId="3CDE9220"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Street Address:  </w:t>
            </w:r>
            <w:r w:rsidR="00587BD9">
              <w:rPr>
                <w:rFonts w:eastAsia="Times New Roman"/>
                <w:b/>
                <w:i/>
              </w:rPr>
              <w:t>VALLEY ROAD</w:t>
            </w:r>
            <w:r w:rsidRPr="00611379">
              <w:rPr>
                <w:rFonts w:eastAsia="Times New Roman"/>
              </w:rPr>
              <w:t xml:space="preserve"> </w:t>
            </w:r>
          </w:p>
          <w:p w14:paraId="1868C8BC" w14:textId="2AFB6A9A"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Floor Number:  </w:t>
            </w:r>
            <w:r w:rsidR="00587BD9">
              <w:rPr>
                <w:rFonts w:eastAsia="Times New Roman"/>
                <w:b/>
                <w:i/>
              </w:rPr>
              <w:t>1ST FLOOR AEA PLAZA</w:t>
            </w:r>
            <w:r w:rsidRPr="00611379">
              <w:rPr>
                <w:rFonts w:eastAsia="Times New Roman"/>
              </w:rPr>
              <w:t xml:space="preserve"> </w:t>
            </w:r>
          </w:p>
          <w:p w14:paraId="06E9A466" w14:textId="090A4415"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Room number </w:t>
            </w:r>
            <w:r w:rsidRPr="00611379">
              <w:rPr>
                <w:rFonts w:eastAsia="Times New Roman"/>
                <w:b/>
                <w:i/>
              </w:rPr>
              <w:t xml:space="preserve">AT THE </w:t>
            </w:r>
            <w:r w:rsidR="00587BD9">
              <w:rPr>
                <w:rFonts w:eastAsia="Times New Roman"/>
                <w:b/>
                <w:i/>
              </w:rPr>
              <w:t>BOARD ROOM</w:t>
            </w:r>
            <w:r w:rsidRPr="00611379">
              <w:rPr>
                <w:rFonts w:eastAsia="Times New Roman"/>
              </w:rPr>
              <w:t xml:space="preserve"> </w:t>
            </w:r>
          </w:p>
          <w:p w14:paraId="64395791" w14:textId="1E13B7DC"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City: </w:t>
            </w:r>
            <w:r w:rsidRPr="00611379">
              <w:rPr>
                <w:rFonts w:eastAsia="Times New Roman"/>
                <w:b/>
                <w:i/>
              </w:rPr>
              <w:t>NAIROBI</w:t>
            </w:r>
            <w:r w:rsidR="00CF533E">
              <w:rPr>
                <w:rFonts w:eastAsia="Times New Roman"/>
              </w:rPr>
              <w:t xml:space="preserve">, </w:t>
            </w:r>
            <w:r w:rsidRPr="00611379">
              <w:rPr>
                <w:rFonts w:eastAsia="Times New Roman"/>
              </w:rPr>
              <w:t xml:space="preserve">County: </w:t>
            </w:r>
            <w:r w:rsidRPr="00611379">
              <w:rPr>
                <w:rFonts w:eastAsia="Times New Roman"/>
                <w:b/>
                <w:i/>
              </w:rPr>
              <w:t>NAIROBI</w:t>
            </w:r>
            <w:r w:rsidRPr="00611379">
              <w:rPr>
                <w:rFonts w:eastAsia="Times New Roman"/>
              </w:rPr>
              <w:t xml:space="preserve"> </w:t>
            </w:r>
          </w:p>
        </w:tc>
      </w:tr>
      <w:tr w:rsidR="00611379" w:rsidRPr="00611379" w14:paraId="213DD908" w14:textId="77777777" w:rsidTr="00CF533E">
        <w:tblPrEx>
          <w:tblCellMar>
            <w:right w:w="14" w:type="dxa"/>
          </w:tblCellMar>
        </w:tblPrEx>
        <w:trPr>
          <w:trHeight w:val="9191"/>
        </w:trPr>
        <w:tc>
          <w:tcPr>
            <w:tcW w:w="810" w:type="dxa"/>
            <w:tcBorders>
              <w:top w:val="single" w:sz="4" w:space="0" w:color="000000"/>
              <w:left w:val="single" w:sz="4" w:space="0" w:color="000000"/>
              <w:bottom w:val="single" w:sz="4" w:space="0" w:color="000000"/>
              <w:right w:val="single" w:sz="4" w:space="0" w:color="000000"/>
            </w:tcBorders>
          </w:tcPr>
          <w:p w14:paraId="0DCF83F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22.1 </w:t>
            </w:r>
          </w:p>
        </w:tc>
        <w:tc>
          <w:tcPr>
            <w:tcW w:w="9360" w:type="dxa"/>
            <w:tcBorders>
              <w:top w:val="single" w:sz="4" w:space="0" w:color="000000"/>
              <w:left w:val="single" w:sz="4" w:space="0" w:color="000000"/>
              <w:bottom w:val="single" w:sz="4" w:space="0" w:color="000000"/>
              <w:right w:val="single" w:sz="4" w:space="0" w:color="000000"/>
            </w:tcBorders>
          </w:tcPr>
          <w:p w14:paraId="33529EE6" w14:textId="7B0076CE"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i/>
              </w:rPr>
              <w:t xml:space="preserve">PRELIMINARY AND MANDATORY EVALUATION CRITERIA </w:t>
            </w:r>
          </w:p>
          <w:tbl>
            <w:tblPr>
              <w:tblStyle w:val="TableGrid1"/>
              <w:tblW w:w="9362" w:type="dxa"/>
              <w:tblInd w:w="8" w:type="dxa"/>
              <w:tblLayout w:type="fixed"/>
              <w:tblCellMar>
                <w:top w:w="7" w:type="dxa"/>
                <w:left w:w="107" w:type="dxa"/>
                <w:right w:w="46" w:type="dxa"/>
              </w:tblCellMar>
              <w:tblLook w:val="04A0" w:firstRow="1" w:lastRow="0" w:firstColumn="1" w:lastColumn="0" w:noHBand="0" w:noVBand="1"/>
            </w:tblPr>
            <w:tblGrid>
              <w:gridCol w:w="740"/>
              <w:gridCol w:w="7452"/>
              <w:gridCol w:w="1170"/>
            </w:tblGrid>
            <w:tr w:rsidR="00611379" w:rsidRPr="00611379" w14:paraId="61B4DDD8" w14:textId="77777777" w:rsidTr="00CF533E">
              <w:trPr>
                <w:trHeight w:val="283"/>
              </w:trPr>
              <w:tc>
                <w:tcPr>
                  <w:tcW w:w="740" w:type="dxa"/>
                  <w:tcBorders>
                    <w:top w:val="single" w:sz="4" w:space="0" w:color="000000"/>
                    <w:left w:val="single" w:sz="4" w:space="0" w:color="000000"/>
                    <w:bottom w:val="single" w:sz="4" w:space="0" w:color="000000"/>
                    <w:right w:val="single" w:sz="4" w:space="0" w:color="000000"/>
                  </w:tcBorders>
                  <w:shd w:val="clear" w:color="auto" w:fill="BFBFBF"/>
                </w:tcPr>
                <w:p w14:paraId="03A6B95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No. </w:t>
                  </w:r>
                </w:p>
              </w:tc>
              <w:tc>
                <w:tcPr>
                  <w:tcW w:w="7452" w:type="dxa"/>
                  <w:tcBorders>
                    <w:top w:val="single" w:sz="4" w:space="0" w:color="000000"/>
                    <w:left w:val="single" w:sz="4" w:space="0" w:color="000000"/>
                    <w:bottom w:val="single" w:sz="4" w:space="0" w:color="000000"/>
                    <w:right w:val="single" w:sz="4" w:space="0" w:color="000000"/>
                  </w:tcBorders>
                  <w:shd w:val="clear" w:color="auto" w:fill="BFBFBF"/>
                </w:tcPr>
                <w:p w14:paraId="2E212C01"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Requirement </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14:paraId="49A1DD5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Pass/Fail </w:t>
                  </w:r>
                </w:p>
              </w:tc>
            </w:tr>
            <w:tr w:rsidR="00611379" w:rsidRPr="00611379" w14:paraId="184CF3B2" w14:textId="77777777" w:rsidTr="00CF533E">
              <w:trPr>
                <w:trHeight w:val="287"/>
              </w:trPr>
              <w:tc>
                <w:tcPr>
                  <w:tcW w:w="740" w:type="dxa"/>
                  <w:tcBorders>
                    <w:top w:val="single" w:sz="4" w:space="0" w:color="000000"/>
                    <w:left w:val="single" w:sz="4" w:space="0" w:color="000000"/>
                    <w:bottom w:val="single" w:sz="4" w:space="0" w:color="000000"/>
                    <w:right w:val="single" w:sz="4" w:space="0" w:color="000000"/>
                  </w:tcBorders>
                </w:tcPr>
                <w:p w14:paraId="72AF8ABF" w14:textId="77777777" w:rsidR="00611379" w:rsidRPr="00611379" w:rsidRDefault="00611379" w:rsidP="00CF533E">
                  <w:pPr>
                    <w:spacing w:after="0" w:line="240" w:lineRule="auto"/>
                    <w:ind w:left="0" w:right="60" w:firstLine="0"/>
                    <w:jc w:val="right"/>
                    <w:rPr>
                      <w:rFonts w:eastAsia="Times New Roman"/>
                      <w:color w:val="231F20"/>
                    </w:rPr>
                  </w:pPr>
                  <w:r w:rsidRPr="00611379">
                    <w:rPr>
                      <w:rFonts w:eastAsia="Times New Roman"/>
                    </w:rPr>
                    <w:t xml:space="preserve">1. </w:t>
                  </w:r>
                </w:p>
              </w:tc>
              <w:tc>
                <w:tcPr>
                  <w:tcW w:w="7452" w:type="dxa"/>
                  <w:tcBorders>
                    <w:top w:val="single" w:sz="4" w:space="0" w:color="000000"/>
                    <w:left w:val="single" w:sz="4" w:space="0" w:color="000000"/>
                    <w:bottom w:val="single" w:sz="4" w:space="0" w:color="000000"/>
                    <w:right w:val="single" w:sz="4" w:space="0" w:color="000000"/>
                  </w:tcBorders>
                </w:tcPr>
                <w:p w14:paraId="536AB513"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Attach copy of certificate of Registration/Incorporation  </w:t>
                  </w:r>
                </w:p>
              </w:tc>
              <w:tc>
                <w:tcPr>
                  <w:tcW w:w="1170" w:type="dxa"/>
                  <w:tcBorders>
                    <w:top w:val="single" w:sz="4" w:space="0" w:color="000000"/>
                    <w:left w:val="single" w:sz="4" w:space="0" w:color="000000"/>
                    <w:bottom w:val="single" w:sz="4" w:space="0" w:color="000000"/>
                    <w:right w:val="single" w:sz="4" w:space="0" w:color="000000"/>
                  </w:tcBorders>
                </w:tcPr>
                <w:p w14:paraId="3FB18520"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2B744634" w14:textId="77777777" w:rsidTr="00CF533E">
              <w:trPr>
                <w:trHeight w:val="562"/>
              </w:trPr>
              <w:tc>
                <w:tcPr>
                  <w:tcW w:w="740" w:type="dxa"/>
                  <w:tcBorders>
                    <w:top w:val="single" w:sz="4" w:space="0" w:color="000000"/>
                    <w:left w:val="single" w:sz="4" w:space="0" w:color="000000"/>
                    <w:bottom w:val="single" w:sz="4" w:space="0" w:color="000000"/>
                    <w:right w:val="single" w:sz="4" w:space="0" w:color="000000"/>
                  </w:tcBorders>
                </w:tcPr>
                <w:p w14:paraId="5B2DA9B0" w14:textId="77777777" w:rsidR="00611379" w:rsidRPr="00611379" w:rsidRDefault="00611379" w:rsidP="00CF533E">
                  <w:pPr>
                    <w:spacing w:after="0" w:line="240" w:lineRule="auto"/>
                    <w:ind w:left="0" w:right="60" w:firstLine="0"/>
                    <w:jc w:val="right"/>
                    <w:rPr>
                      <w:rFonts w:eastAsia="Times New Roman"/>
                      <w:color w:val="231F20"/>
                    </w:rPr>
                  </w:pPr>
                  <w:r w:rsidRPr="00611379">
                    <w:rPr>
                      <w:rFonts w:eastAsia="Times New Roman"/>
                    </w:rPr>
                    <w:t xml:space="preserve">2. </w:t>
                  </w:r>
                </w:p>
              </w:tc>
              <w:tc>
                <w:tcPr>
                  <w:tcW w:w="7452" w:type="dxa"/>
                  <w:tcBorders>
                    <w:top w:val="single" w:sz="4" w:space="0" w:color="000000"/>
                    <w:left w:val="single" w:sz="4" w:space="0" w:color="000000"/>
                    <w:bottom w:val="single" w:sz="4" w:space="0" w:color="000000"/>
                    <w:right w:val="single" w:sz="4" w:space="0" w:color="000000"/>
                  </w:tcBorders>
                </w:tcPr>
                <w:p w14:paraId="01D39D5B" w14:textId="77777777" w:rsidR="00611379" w:rsidRPr="00611379" w:rsidRDefault="00611379" w:rsidP="00CF533E">
                  <w:pPr>
                    <w:spacing w:after="0" w:line="240" w:lineRule="auto"/>
                    <w:ind w:left="0" w:right="0" w:firstLine="0"/>
                    <w:rPr>
                      <w:rFonts w:eastAsia="Times New Roman"/>
                      <w:color w:val="231F20"/>
                    </w:rPr>
                  </w:pPr>
                  <w:r w:rsidRPr="00611379">
                    <w:rPr>
                      <w:rFonts w:eastAsia="Times New Roman"/>
                    </w:rPr>
                    <w:t xml:space="preserve">Attach a copy of Valid Tax Compliance Certificate as at the date of tender opening </w:t>
                  </w:r>
                </w:p>
              </w:tc>
              <w:tc>
                <w:tcPr>
                  <w:tcW w:w="1170" w:type="dxa"/>
                  <w:tcBorders>
                    <w:top w:val="single" w:sz="4" w:space="0" w:color="000000"/>
                    <w:left w:val="single" w:sz="4" w:space="0" w:color="000000"/>
                    <w:bottom w:val="single" w:sz="4" w:space="0" w:color="000000"/>
                    <w:right w:val="single" w:sz="4" w:space="0" w:color="000000"/>
                  </w:tcBorders>
                </w:tcPr>
                <w:p w14:paraId="2E486C6C"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1E4DF3AF" w14:textId="77777777" w:rsidTr="00EC32BE">
              <w:trPr>
                <w:trHeight w:val="869"/>
              </w:trPr>
              <w:tc>
                <w:tcPr>
                  <w:tcW w:w="740" w:type="dxa"/>
                  <w:tcBorders>
                    <w:top w:val="single" w:sz="4" w:space="0" w:color="000000"/>
                    <w:left w:val="single" w:sz="4" w:space="0" w:color="000000"/>
                    <w:bottom w:val="single" w:sz="4" w:space="0" w:color="000000"/>
                    <w:right w:val="single" w:sz="4" w:space="0" w:color="000000"/>
                  </w:tcBorders>
                </w:tcPr>
                <w:p w14:paraId="71840D78" w14:textId="191587A1" w:rsidR="00611379" w:rsidRPr="00611379" w:rsidRDefault="00F0349B" w:rsidP="00CF533E">
                  <w:pPr>
                    <w:spacing w:after="0" w:line="240" w:lineRule="auto"/>
                    <w:ind w:left="0" w:right="60" w:firstLine="0"/>
                    <w:jc w:val="right"/>
                    <w:rPr>
                      <w:rFonts w:eastAsia="Times New Roman"/>
                      <w:color w:val="231F20"/>
                    </w:rPr>
                  </w:pPr>
                  <w:r>
                    <w:rPr>
                      <w:rFonts w:eastAsia="Times New Roman"/>
                    </w:rPr>
                    <w:t>3</w:t>
                  </w:r>
                  <w:r w:rsidR="00611379" w:rsidRPr="00611379">
                    <w:rPr>
                      <w:rFonts w:eastAsia="Times New Roman"/>
                    </w:rPr>
                    <w:t xml:space="preserve">. </w:t>
                  </w:r>
                </w:p>
              </w:tc>
              <w:tc>
                <w:tcPr>
                  <w:tcW w:w="7452" w:type="dxa"/>
                  <w:tcBorders>
                    <w:top w:val="single" w:sz="4" w:space="0" w:color="000000"/>
                    <w:left w:val="single" w:sz="4" w:space="0" w:color="000000"/>
                    <w:bottom w:val="single" w:sz="4" w:space="0" w:color="000000"/>
                    <w:right w:val="single" w:sz="4" w:space="0" w:color="000000"/>
                  </w:tcBorders>
                </w:tcPr>
                <w:p w14:paraId="7205B5B1" w14:textId="77777777" w:rsidR="00611379" w:rsidRPr="00611379" w:rsidRDefault="00611379" w:rsidP="00CF533E">
                  <w:pPr>
                    <w:spacing w:after="0" w:line="240" w:lineRule="auto"/>
                    <w:ind w:left="0" w:right="65" w:firstLine="0"/>
                    <w:rPr>
                      <w:rFonts w:eastAsia="Times New Roman"/>
                      <w:color w:val="231F20"/>
                    </w:rPr>
                  </w:pPr>
                  <w:r w:rsidRPr="00611379">
                    <w:rPr>
                      <w:rFonts w:eastAsia="Times New Roman"/>
                    </w:rPr>
                    <w:t xml:space="preserve">The tender is exclusively reserved to firms that Kenyans own one hundred percent (100%) shares. The bidder must submit a CR12 Form obtained from Attorney General’s office showing the shareholders of the firm </w:t>
                  </w:r>
                </w:p>
              </w:tc>
              <w:tc>
                <w:tcPr>
                  <w:tcW w:w="1170" w:type="dxa"/>
                  <w:tcBorders>
                    <w:top w:val="single" w:sz="4" w:space="0" w:color="000000"/>
                    <w:left w:val="single" w:sz="4" w:space="0" w:color="000000"/>
                    <w:bottom w:val="single" w:sz="4" w:space="0" w:color="000000"/>
                    <w:right w:val="single" w:sz="4" w:space="0" w:color="000000"/>
                  </w:tcBorders>
                </w:tcPr>
                <w:p w14:paraId="6018464D"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03438C4D" w14:textId="77777777" w:rsidTr="00CF533E">
              <w:trPr>
                <w:trHeight w:val="838"/>
              </w:trPr>
              <w:tc>
                <w:tcPr>
                  <w:tcW w:w="740" w:type="dxa"/>
                  <w:tcBorders>
                    <w:top w:val="single" w:sz="4" w:space="0" w:color="000000"/>
                    <w:left w:val="single" w:sz="4" w:space="0" w:color="000000"/>
                    <w:bottom w:val="single" w:sz="4" w:space="0" w:color="000000"/>
                    <w:right w:val="single" w:sz="4" w:space="0" w:color="000000"/>
                  </w:tcBorders>
                </w:tcPr>
                <w:p w14:paraId="2F8A2FC8" w14:textId="710CC593" w:rsidR="00611379" w:rsidRPr="00611379" w:rsidRDefault="00F0349B" w:rsidP="00CF533E">
                  <w:pPr>
                    <w:spacing w:after="0" w:line="240" w:lineRule="auto"/>
                    <w:ind w:left="0" w:right="60" w:firstLine="0"/>
                    <w:jc w:val="right"/>
                    <w:rPr>
                      <w:rFonts w:eastAsia="Times New Roman"/>
                      <w:color w:val="231F20"/>
                    </w:rPr>
                  </w:pPr>
                  <w:r>
                    <w:rPr>
                      <w:rFonts w:eastAsia="Times New Roman"/>
                    </w:rPr>
                    <w:t>4</w:t>
                  </w:r>
                  <w:r w:rsidR="00611379" w:rsidRPr="00611379">
                    <w:rPr>
                      <w:rFonts w:eastAsia="Times New Roman"/>
                    </w:rPr>
                    <w:t xml:space="preserve">. </w:t>
                  </w:r>
                </w:p>
              </w:tc>
              <w:tc>
                <w:tcPr>
                  <w:tcW w:w="7452" w:type="dxa"/>
                  <w:tcBorders>
                    <w:top w:val="single" w:sz="4" w:space="0" w:color="000000"/>
                    <w:left w:val="single" w:sz="4" w:space="0" w:color="000000"/>
                    <w:bottom w:val="single" w:sz="4" w:space="0" w:color="000000"/>
                    <w:right w:val="single" w:sz="4" w:space="0" w:color="000000"/>
                  </w:tcBorders>
                </w:tcPr>
                <w:p w14:paraId="6357CFC4" w14:textId="6151CF30" w:rsidR="00611379" w:rsidRPr="00611379" w:rsidRDefault="00611379" w:rsidP="00CF533E">
                  <w:pPr>
                    <w:spacing w:after="0" w:line="240" w:lineRule="auto"/>
                    <w:ind w:left="0" w:right="64" w:firstLine="0"/>
                    <w:rPr>
                      <w:rFonts w:eastAsia="Times New Roman"/>
                      <w:color w:val="231F20"/>
                    </w:rPr>
                  </w:pPr>
                  <w:r w:rsidRPr="00611379">
                    <w:rPr>
                      <w:rFonts w:eastAsia="Times New Roman"/>
                    </w:rPr>
                    <w:t>Audited accounts for the last 3 years (20</w:t>
                  </w:r>
                  <w:r w:rsidR="00587BD9">
                    <w:rPr>
                      <w:rFonts w:eastAsia="Times New Roman"/>
                    </w:rPr>
                    <w:t>19</w:t>
                  </w:r>
                  <w:r w:rsidRPr="00611379">
                    <w:rPr>
                      <w:rFonts w:eastAsia="Times New Roman"/>
                    </w:rPr>
                    <w:t>, 202</w:t>
                  </w:r>
                  <w:r w:rsidR="00587BD9">
                    <w:rPr>
                      <w:rFonts w:eastAsia="Times New Roman"/>
                    </w:rPr>
                    <w:t>0</w:t>
                  </w:r>
                  <w:r w:rsidRPr="00611379">
                    <w:rPr>
                      <w:rFonts w:eastAsia="Times New Roman"/>
                    </w:rPr>
                    <w:t xml:space="preserve">and 2021). An Active ICPAK member </w:t>
                  </w:r>
                  <w:r w:rsidRPr="00611379">
                    <w:rPr>
                      <w:rFonts w:eastAsia="Times New Roman"/>
                      <w:b/>
                    </w:rPr>
                    <w:t>must</w:t>
                  </w:r>
                  <w:r w:rsidRPr="00611379">
                    <w:rPr>
                      <w:rFonts w:eastAsia="Times New Roman"/>
                    </w:rPr>
                    <w:t xml:space="preserve"> certify the Copies of Audited accounts with a valid practicing license number.  </w:t>
                  </w:r>
                </w:p>
              </w:tc>
              <w:tc>
                <w:tcPr>
                  <w:tcW w:w="1170" w:type="dxa"/>
                  <w:tcBorders>
                    <w:top w:val="single" w:sz="4" w:space="0" w:color="000000"/>
                    <w:left w:val="single" w:sz="4" w:space="0" w:color="000000"/>
                    <w:bottom w:val="single" w:sz="4" w:space="0" w:color="000000"/>
                    <w:right w:val="single" w:sz="4" w:space="0" w:color="000000"/>
                  </w:tcBorders>
                </w:tcPr>
                <w:p w14:paraId="3ACA7050"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4ECB6D3A" w14:textId="77777777" w:rsidTr="00CF533E">
              <w:trPr>
                <w:trHeight w:val="340"/>
              </w:trPr>
              <w:tc>
                <w:tcPr>
                  <w:tcW w:w="740" w:type="dxa"/>
                  <w:tcBorders>
                    <w:top w:val="single" w:sz="4" w:space="0" w:color="000000"/>
                    <w:left w:val="single" w:sz="4" w:space="0" w:color="000000"/>
                    <w:bottom w:val="single" w:sz="4" w:space="0" w:color="000000"/>
                    <w:right w:val="single" w:sz="4" w:space="0" w:color="000000"/>
                  </w:tcBorders>
                </w:tcPr>
                <w:p w14:paraId="516A1447" w14:textId="5370DA4C" w:rsidR="00611379" w:rsidRPr="00611379" w:rsidRDefault="00F0349B" w:rsidP="00CF533E">
                  <w:pPr>
                    <w:spacing w:after="0" w:line="240" w:lineRule="auto"/>
                    <w:ind w:left="0" w:right="60" w:firstLine="0"/>
                    <w:jc w:val="right"/>
                    <w:rPr>
                      <w:rFonts w:eastAsia="Times New Roman"/>
                      <w:color w:val="231F20"/>
                    </w:rPr>
                  </w:pPr>
                  <w:r>
                    <w:rPr>
                      <w:rFonts w:eastAsia="Times New Roman"/>
                    </w:rPr>
                    <w:t>5</w:t>
                  </w:r>
                  <w:r w:rsidR="00611379" w:rsidRPr="00611379">
                    <w:rPr>
                      <w:rFonts w:eastAsia="Times New Roman"/>
                    </w:rPr>
                    <w:t xml:space="preserve">. </w:t>
                  </w:r>
                </w:p>
              </w:tc>
              <w:tc>
                <w:tcPr>
                  <w:tcW w:w="7452" w:type="dxa"/>
                  <w:tcBorders>
                    <w:top w:val="single" w:sz="4" w:space="0" w:color="000000"/>
                    <w:left w:val="single" w:sz="4" w:space="0" w:color="000000"/>
                    <w:bottom w:val="single" w:sz="4" w:space="0" w:color="000000"/>
                    <w:right w:val="single" w:sz="4" w:space="0" w:color="000000"/>
                  </w:tcBorders>
                </w:tcPr>
                <w:p w14:paraId="6D98CB5F" w14:textId="4811F060" w:rsidR="00611379" w:rsidRPr="00611379" w:rsidRDefault="00611379" w:rsidP="00CF533E">
                  <w:pPr>
                    <w:spacing w:after="0" w:line="240" w:lineRule="auto"/>
                    <w:ind w:left="0" w:right="0" w:firstLine="0"/>
                    <w:rPr>
                      <w:rFonts w:eastAsia="Times New Roman"/>
                      <w:color w:val="231F20"/>
                    </w:rPr>
                  </w:pPr>
                  <w:r w:rsidRPr="00611379">
                    <w:rPr>
                      <w:rFonts w:eastAsia="Times New Roman"/>
                    </w:rPr>
                    <w:t xml:space="preserve">Duly filled and signed technical proposal submission form </w:t>
                  </w:r>
                </w:p>
              </w:tc>
              <w:tc>
                <w:tcPr>
                  <w:tcW w:w="1170" w:type="dxa"/>
                  <w:tcBorders>
                    <w:top w:val="single" w:sz="4" w:space="0" w:color="000000"/>
                    <w:left w:val="single" w:sz="4" w:space="0" w:color="000000"/>
                    <w:bottom w:val="single" w:sz="4" w:space="0" w:color="000000"/>
                    <w:right w:val="single" w:sz="4" w:space="0" w:color="000000"/>
                  </w:tcBorders>
                </w:tcPr>
                <w:p w14:paraId="19BEFBB7"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080B18AA" w14:textId="77777777" w:rsidTr="00CF533E">
              <w:trPr>
                <w:trHeight w:val="385"/>
              </w:trPr>
              <w:tc>
                <w:tcPr>
                  <w:tcW w:w="740" w:type="dxa"/>
                  <w:tcBorders>
                    <w:top w:val="single" w:sz="4" w:space="0" w:color="000000"/>
                    <w:left w:val="single" w:sz="4" w:space="0" w:color="000000"/>
                    <w:bottom w:val="single" w:sz="4" w:space="0" w:color="000000"/>
                    <w:right w:val="single" w:sz="4" w:space="0" w:color="000000"/>
                  </w:tcBorders>
                </w:tcPr>
                <w:p w14:paraId="6D2A2A6D" w14:textId="0A3ED5A5" w:rsidR="00611379" w:rsidRPr="00611379" w:rsidRDefault="00F0349B" w:rsidP="00CF533E">
                  <w:pPr>
                    <w:spacing w:after="0" w:line="240" w:lineRule="auto"/>
                    <w:ind w:left="0" w:right="60" w:firstLine="0"/>
                    <w:jc w:val="right"/>
                    <w:rPr>
                      <w:rFonts w:eastAsia="Times New Roman"/>
                      <w:color w:val="231F20"/>
                    </w:rPr>
                  </w:pPr>
                  <w:r>
                    <w:rPr>
                      <w:rFonts w:eastAsia="Times New Roman"/>
                    </w:rPr>
                    <w:t>6</w:t>
                  </w:r>
                  <w:r w:rsidR="00611379" w:rsidRPr="00611379">
                    <w:rPr>
                      <w:rFonts w:eastAsia="Times New Roman"/>
                    </w:rPr>
                    <w:t xml:space="preserve">. </w:t>
                  </w:r>
                </w:p>
              </w:tc>
              <w:tc>
                <w:tcPr>
                  <w:tcW w:w="7452" w:type="dxa"/>
                  <w:tcBorders>
                    <w:top w:val="single" w:sz="4" w:space="0" w:color="000000"/>
                    <w:left w:val="single" w:sz="4" w:space="0" w:color="000000"/>
                    <w:bottom w:val="single" w:sz="4" w:space="0" w:color="000000"/>
                    <w:right w:val="single" w:sz="4" w:space="0" w:color="000000"/>
                  </w:tcBorders>
                </w:tcPr>
                <w:p w14:paraId="05AA8812" w14:textId="3243A7A5" w:rsidR="00611379" w:rsidRPr="00611379" w:rsidRDefault="00F0349B" w:rsidP="00CF533E">
                  <w:pPr>
                    <w:spacing w:after="0" w:line="240" w:lineRule="auto"/>
                    <w:ind w:left="0" w:right="0" w:firstLine="0"/>
                    <w:rPr>
                      <w:rFonts w:eastAsia="Times New Roman"/>
                      <w:color w:val="231F20"/>
                    </w:rPr>
                  </w:pPr>
                  <w:r>
                    <w:rPr>
                      <w:rFonts w:eastAsia="Times New Roman"/>
                    </w:rPr>
                    <w:t>One</w:t>
                  </w:r>
                  <w:r w:rsidR="00611379" w:rsidRPr="00611379">
                    <w:rPr>
                      <w:rFonts w:eastAsia="Times New Roman"/>
                    </w:rPr>
                    <w:t xml:space="preserve"> set of the Request for Proposal (RFP) documents (Original) </w:t>
                  </w:r>
                </w:p>
              </w:tc>
              <w:tc>
                <w:tcPr>
                  <w:tcW w:w="1170" w:type="dxa"/>
                  <w:tcBorders>
                    <w:top w:val="single" w:sz="4" w:space="0" w:color="000000"/>
                    <w:left w:val="single" w:sz="4" w:space="0" w:color="000000"/>
                    <w:bottom w:val="single" w:sz="4" w:space="0" w:color="000000"/>
                    <w:right w:val="single" w:sz="4" w:space="0" w:color="000000"/>
                  </w:tcBorders>
                </w:tcPr>
                <w:p w14:paraId="7A32C060"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5FB40DBC" w14:textId="77777777" w:rsidTr="00CF533E">
              <w:trPr>
                <w:trHeight w:val="562"/>
              </w:trPr>
              <w:tc>
                <w:tcPr>
                  <w:tcW w:w="740" w:type="dxa"/>
                  <w:tcBorders>
                    <w:top w:val="single" w:sz="4" w:space="0" w:color="000000"/>
                    <w:left w:val="single" w:sz="4" w:space="0" w:color="000000"/>
                    <w:bottom w:val="single" w:sz="4" w:space="0" w:color="000000"/>
                    <w:right w:val="single" w:sz="4" w:space="0" w:color="000000"/>
                  </w:tcBorders>
                </w:tcPr>
                <w:p w14:paraId="2CBDF9EA" w14:textId="61F4F3F6" w:rsidR="00611379" w:rsidRPr="00611379" w:rsidRDefault="00F0349B" w:rsidP="00CF533E">
                  <w:pPr>
                    <w:spacing w:after="0" w:line="240" w:lineRule="auto"/>
                    <w:ind w:left="0" w:right="60" w:firstLine="0"/>
                    <w:jc w:val="right"/>
                    <w:rPr>
                      <w:rFonts w:eastAsia="Times New Roman"/>
                      <w:color w:val="231F20"/>
                    </w:rPr>
                  </w:pPr>
                  <w:r>
                    <w:rPr>
                      <w:rFonts w:eastAsia="Times New Roman"/>
                    </w:rPr>
                    <w:t>7</w:t>
                  </w:r>
                  <w:r w:rsidR="00611379" w:rsidRPr="00611379">
                    <w:rPr>
                      <w:rFonts w:eastAsia="Times New Roman"/>
                    </w:rPr>
                    <w:t xml:space="preserve">. </w:t>
                  </w:r>
                </w:p>
              </w:tc>
              <w:tc>
                <w:tcPr>
                  <w:tcW w:w="7452" w:type="dxa"/>
                  <w:tcBorders>
                    <w:top w:val="single" w:sz="4" w:space="0" w:color="000000"/>
                    <w:left w:val="single" w:sz="4" w:space="0" w:color="000000"/>
                    <w:bottom w:val="single" w:sz="4" w:space="0" w:color="000000"/>
                    <w:right w:val="single" w:sz="4" w:space="0" w:color="000000"/>
                  </w:tcBorders>
                </w:tcPr>
                <w:p w14:paraId="0F295CC7" w14:textId="77777777" w:rsidR="00611379" w:rsidRPr="00611379" w:rsidRDefault="00611379" w:rsidP="00CF533E">
                  <w:pPr>
                    <w:spacing w:after="0" w:line="240" w:lineRule="auto"/>
                    <w:ind w:left="0" w:right="0" w:firstLine="0"/>
                    <w:rPr>
                      <w:rFonts w:eastAsia="Times New Roman"/>
                      <w:color w:val="231F20"/>
                    </w:rPr>
                  </w:pPr>
                  <w:r w:rsidRPr="00611379">
                    <w:rPr>
                      <w:rFonts w:eastAsia="Times New Roman"/>
                    </w:rPr>
                    <w:t xml:space="preserve">Duly filled and signed certificate of independent proposal determination in the format provided in section IV </w:t>
                  </w:r>
                </w:p>
              </w:tc>
              <w:tc>
                <w:tcPr>
                  <w:tcW w:w="1170" w:type="dxa"/>
                  <w:tcBorders>
                    <w:top w:val="single" w:sz="4" w:space="0" w:color="000000"/>
                    <w:left w:val="single" w:sz="4" w:space="0" w:color="000000"/>
                    <w:bottom w:val="single" w:sz="4" w:space="0" w:color="000000"/>
                    <w:right w:val="single" w:sz="4" w:space="0" w:color="000000"/>
                  </w:tcBorders>
                </w:tcPr>
                <w:p w14:paraId="40D8FECE"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4627EE1B" w14:textId="77777777" w:rsidTr="0078148E">
              <w:trPr>
                <w:trHeight w:val="752"/>
              </w:trPr>
              <w:tc>
                <w:tcPr>
                  <w:tcW w:w="740" w:type="dxa"/>
                  <w:tcBorders>
                    <w:top w:val="single" w:sz="4" w:space="0" w:color="000000"/>
                    <w:left w:val="single" w:sz="4" w:space="0" w:color="000000"/>
                    <w:bottom w:val="single" w:sz="4" w:space="0" w:color="000000"/>
                    <w:right w:val="single" w:sz="4" w:space="0" w:color="000000"/>
                  </w:tcBorders>
                </w:tcPr>
                <w:p w14:paraId="197FCA87" w14:textId="6C751880" w:rsidR="00611379" w:rsidRPr="00611379" w:rsidRDefault="00F0349B" w:rsidP="00CF533E">
                  <w:pPr>
                    <w:spacing w:after="0" w:line="240" w:lineRule="auto"/>
                    <w:ind w:left="0" w:right="60" w:firstLine="0"/>
                    <w:jc w:val="right"/>
                    <w:rPr>
                      <w:rFonts w:eastAsia="Times New Roman"/>
                      <w:color w:val="231F20"/>
                    </w:rPr>
                  </w:pPr>
                  <w:r>
                    <w:rPr>
                      <w:rFonts w:eastAsia="Times New Roman"/>
                    </w:rPr>
                    <w:t>8</w:t>
                  </w:r>
                  <w:r w:rsidR="00611379" w:rsidRPr="00611379">
                    <w:rPr>
                      <w:rFonts w:eastAsia="Times New Roman"/>
                    </w:rPr>
                    <w:t xml:space="preserve">. </w:t>
                  </w:r>
                </w:p>
              </w:tc>
              <w:tc>
                <w:tcPr>
                  <w:tcW w:w="7452" w:type="dxa"/>
                  <w:tcBorders>
                    <w:top w:val="single" w:sz="4" w:space="0" w:color="000000"/>
                    <w:left w:val="single" w:sz="4" w:space="0" w:color="000000"/>
                    <w:bottom w:val="single" w:sz="4" w:space="0" w:color="000000"/>
                    <w:right w:val="single" w:sz="4" w:space="0" w:color="000000"/>
                  </w:tcBorders>
                </w:tcPr>
                <w:p w14:paraId="56895FBA" w14:textId="77777777" w:rsidR="00611379" w:rsidRPr="00611379" w:rsidRDefault="00611379" w:rsidP="00CF533E">
                  <w:pPr>
                    <w:spacing w:after="0" w:line="240" w:lineRule="auto"/>
                    <w:ind w:left="0" w:right="66" w:firstLine="0"/>
                    <w:rPr>
                      <w:rFonts w:eastAsia="Times New Roman"/>
                      <w:color w:val="231F20"/>
                    </w:rPr>
                  </w:pPr>
                  <w:r w:rsidRPr="00611379">
                    <w:rPr>
                      <w:rFonts w:eastAsia="Times New Roman"/>
                    </w:rPr>
                    <w:t xml:space="preserve">Duly </w:t>
                  </w:r>
                  <w:r w:rsidRPr="00611379">
                    <w:rPr>
                      <w:rFonts w:eastAsia="Times New Roman"/>
                      <w:b/>
                    </w:rPr>
                    <w:t xml:space="preserve">filled and signed Form SD1 Self declaration </w:t>
                  </w:r>
                  <w:r w:rsidRPr="00611379">
                    <w:rPr>
                      <w:rFonts w:eastAsia="Times New Roman"/>
                    </w:rPr>
                    <w:t xml:space="preserve">confirming that the person/tenderer is not debarred in the matter of the public procurement and asset disposal act 2015 in the format provided in section IV  </w:t>
                  </w:r>
                </w:p>
              </w:tc>
              <w:tc>
                <w:tcPr>
                  <w:tcW w:w="1170" w:type="dxa"/>
                  <w:tcBorders>
                    <w:top w:val="single" w:sz="4" w:space="0" w:color="000000"/>
                    <w:left w:val="single" w:sz="4" w:space="0" w:color="000000"/>
                    <w:bottom w:val="single" w:sz="4" w:space="0" w:color="000000"/>
                    <w:right w:val="single" w:sz="4" w:space="0" w:color="000000"/>
                  </w:tcBorders>
                </w:tcPr>
                <w:p w14:paraId="6F2A55BC"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1B355497" w14:textId="77777777" w:rsidTr="00CF533E">
              <w:trPr>
                <w:trHeight w:val="745"/>
              </w:trPr>
              <w:tc>
                <w:tcPr>
                  <w:tcW w:w="740" w:type="dxa"/>
                  <w:tcBorders>
                    <w:top w:val="single" w:sz="4" w:space="0" w:color="000000"/>
                    <w:left w:val="single" w:sz="4" w:space="0" w:color="000000"/>
                    <w:bottom w:val="single" w:sz="4" w:space="0" w:color="000000"/>
                    <w:right w:val="single" w:sz="4" w:space="0" w:color="000000"/>
                  </w:tcBorders>
                </w:tcPr>
                <w:p w14:paraId="04E64F5D" w14:textId="267C3F9B" w:rsidR="00611379" w:rsidRPr="00611379" w:rsidRDefault="00F0349B" w:rsidP="00CF533E">
                  <w:pPr>
                    <w:spacing w:after="0" w:line="240" w:lineRule="auto"/>
                    <w:ind w:left="0" w:right="60" w:firstLine="0"/>
                    <w:jc w:val="right"/>
                    <w:rPr>
                      <w:rFonts w:eastAsia="Times New Roman"/>
                      <w:color w:val="231F20"/>
                    </w:rPr>
                  </w:pPr>
                  <w:r>
                    <w:rPr>
                      <w:rFonts w:eastAsia="Times New Roman"/>
                    </w:rPr>
                    <w:t>9</w:t>
                  </w:r>
                  <w:r w:rsidR="00611379" w:rsidRPr="00611379">
                    <w:rPr>
                      <w:rFonts w:eastAsia="Times New Roman"/>
                    </w:rPr>
                    <w:t xml:space="preserve">. </w:t>
                  </w:r>
                </w:p>
              </w:tc>
              <w:tc>
                <w:tcPr>
                  <w:tcW w:w="7452" w:type="dxa"/>
                  <w:tcBorders>
                    <w:top w:val="single" w:sz="4" w:space="0" w:color="000000"/>
                    <w:left w:val="single" w:sz="4" w:space="0" w:color="000000"/>
                    <w:bottom w:val="single" w:sz="4" w:space="0" w:color="000000"/>
                    <w:right w:val="single" w:sz="4" w:space="0" w:color="000000"/>
                  </w:tcBorders>
                </w:tcPr>
                <w:p w14:paraId="127F5630" w14:textId="77777777" w:rsidR="00611379" w:rsidRPr="00611379" w:rsidRDefault="00611379" w:rsidP="00CF533E">
                  <w:pPr>
                    <w:spacing w:after="0" w:line="240" w:lineRule="auto"/>
                    <w:ind w:left="0" w:right="65" w:firstLine="0"/>
                    <w:rPr>
                      <w:rFonts w:eastAsia="Times New Roman"/>
                      <w:color w:val="231F20"/>
                    </w:rPr>
                  </w:pPr>
                  <w:r w:rsidRPr="00611379">
                    <w:rPr>
                      <w:rFonts w:eastAsia="Times New Roman"/>
                    </w:rPr>
                    <w:t xml:space="preserve">Duly </w:t>
                  </w:r>
                  <w:r w:rsidRPr="00611379">
                    <w:rPr>
                      <w:rFonts w:eastAsia="Times New Roman"/>
                      <w:b/>
                    </w:rPr>
                    <w:t xml:space="preserve">filled and signed Form SD2 Self Declaration </w:t>
                  </w:r>
                  <w:r w:rsidRPr="00611379">
                    <w:rPr>
                      <w:rFonts w:eastAsia="Times New Roman"/>
                    </w:rPr>
                    <w:t xml:space="preserve">confirming that the person/tenderer will not engage in any corrupt or fraudulent practice in the format provided in section IV  </w:t>
                  </w:r>
                </w:p>
              </w:tc>
              <w:tc>
                <w:tcPr>
                  <w:tcW w:w="1170" w:type="dxa"/>
                  <w:tcBorders>
                    <w:top w:val="single" w:sz="4" w:space="0" w:color="000000"/>
                    <w:left w:val="single" w:sz="4" w:space="0" w:color="000000"/>
                    <w:bottom w:val="single" w:sz="4" w:space="0" w:color="000000"/>
                    <w:right w:val="single" w:sz="4" w:space="0" w:color="000000"/>
                  </w:tcBorders>
                </w:tcPr>
                <w:p w14:paraId="554586B3" w14:textId="77777777" w:rsidR="00611379" w:rsidRDefault="00611379" w:rsidP="00CF533E">
                  <w:pPr>
                    <w:spacing w:after="0" w:line="240" w:lineRule="auto"/>
                    <w:ind w:left="0" w:right="0" w:firstLine="0"/>
                    <w:jc w:val="left"/>
                    <w:rPr>
                      <w:rFonts w:eastAsia="Times New Roman"/>
                    </w:rPr>
                  </w:pPr>
                  <w:r w:rsidRPr="00611379">
                    <w:rPr>
                      <w:rFonts w:eastAsia="Times New Roman"/>
                    </w:rPr>
                    <w:t xml:space="preserve"> </w:t>
                  </w:r>
                </w:p>
                <w:p w14:paraId="20D42398" w14:textId="77777777" w:rsidR="00A10AC6" w:rsidRDefault="00A10AC6" w:rsidP="00CF533E">
                  <w:pPr>
                    <w:spacing w:after="0" w:line="240" w:lineRule="auto"/>
                    <w:ind w:left="0" w:right="0" w:firstLine="0"/>
                    <w:jc w:val="left"/>
                    <w:rPr>
                      <w:rFonts w:eastAsia="Times New Roman"/>
                    </w:rPr>
                  </w:pPr>
                </w:p>
                <w:p w14:paraId="3A1A3A24" w14:textId="0B39BCBD" w:rsidR="00A10AC6" w:rsidRPr="00611379" w:rsidRDefault="00A10AC6" w:rsidP="00CF533E">
                  <w:pPr>
                    <w:spacing w:after="0" w:line="240" w:lineRule="auto"/>
                    <w:ind w:left="0" w:right="0" w:firstLine="0"/>
                    <w:jc w:val="left"/>
                    <w:rPr>
                      <w:rFonts w:eastAsia="Times New Roman"/>
                      <w:color w:val="231F20"/>
                    </w:rPr>
                  </w:pPr>
                </w:p>
              </w:tc>
            </w:tr>
            <w:tr w:rsidR="00A10AC6" w:rsidRPr="00611379" w14:paraId="02B544DE" w14:textId="77777777" w:rsidTr="00CF533E">
              <w:trPr>
                <w:trHeight w:val="1492"/>
              </w:trPr>
              <w:tc>
                <w:tcPr>
                  <w:tcW w:w="740" w:type="dxa"/>
                  <w:tcBorders>
                    <w:top w:val="single" w:sz="4" w:space="0" w:color="000000"/>
                    <w:left w:val="single" w:sz="4" w:space="0" w:color="000000"/>
                    <w:bottom w:val="single" w:sz="4" w:space="0" w:color="000000"/>
                    <w:right w:val="single" w:sz="4" w:space="0" w:color="000000"/>
                  </w:tcBorders>
                </w:tcPr>
                <w:p w14:paraId="15BA0BF4" w14:textId="2DACB244" w:rsidR="00A10AC6" w:rsidRDefault="00A10AC6" w:rsidP="00CF533E">
                  <w:pPr>
                    <w:spacing w:after="0" w:line="240" w:lineRule="auto"/>
                    <w:ind w:left="0" w:right="60" w:firstLine="0"/>
                    <w:jc w:val="right"/>
                    <w:rPr>
                      <w:rFonts w:eastAsia="Times New Roman"/>
                    </w:rPr>
                  </w:pPr>
                  <w:r>
                    <w:rPr>
                      <w:rFonts w:eastAsia="Times New Roman"/>
                    </w:rPr>
                    <w:t>10</w:t>
                  </w:r>
                </w:p>
              </w:tc>
              <w:tc>
                <w:tcPr>
                  <w:tcW w:w="7452" w:type="dxa"/>
                  <w:tcBorders>
                    <w:top w:val="single" w:sz="4" w:space="0" w:color="000000"/>
                    <w:left w:val="single" w:sz="4" w:space="0" w:color="000000"/>
                    <w:bottom w:val="single" w:sz="4" w:space="0" w:color="000000"/>
                    <w:right w:val="single" w:sz="4" w:space="0" w:color="000000"/>
                  </w:tcBorders>
                </w:tcPr>
                <w:p w14:paraId="5F1FCF73" w14:textId="77777777" w:rsidR="00A10AC6" w:rsidRPr="00611379" w:rsidRDefault="00A10AC6" w:rsidP="00CF533E">
                  <w:pPr>
                    <w:spacing w:after="0" w:line="240" w:lineRule="auto"/>
                    <w:ind w:left="0" w:right="0" w:firstLine="0"/>
                    <w:rPr>
                      <w:rFonts w:eastAsia="Times New Roman"/>
                      <w:color w:val="231F20"/>
                    </w:rPr>
                  </w:pPr>
                  <w:r w:rsidRPr="00611379">
                    <w:rPr>
                      <w:rFonts w:eastAsia="Times New Roman"/>
                    </w:rPr>
                    <w:t xml:space="preserve">Firms which have a joint venture agreement MUST attach a duly executed joint agreement, specifying rights and </w:t>
                  </w:r>
                </w:p>
                <w:p w14:paraId="626652CE" w14:textId="77777777" w:rsidR="00A10AC6" w:rsidRPr="00611379" w:rsidRDefault="00A10AC6" w:rsidP="00CF533E">
                  <w:pPr>
                    <w:spacing w:after="0" w:line="240" w:lineRule="auto"/>
                    <w:ind w:left="0" w:right="0" w:firstLine="0"/>
                    <w:jc w:val="left"/>
                    <w:rPr>
                      <w:rFonts w:eastAsia="Times New Roman"/>
                      <w:color w:val="231F20"/>
                    </w:rPr>
                  </w:pPr>
                  <w:r w:rsidRPr="00611379">
                    <w:rPr>
                      <w:rFonts w:eastAsia="Times New Roman"/>
                    </w:rPr>
                    <w:t xml:space="preserve">obligation of each party to the joint venture  </w:t>
                  </w:r>
                </w:p>
                <w:p w14:paraId="0F82C03B" w14:textId="77777777" w:rsidR="00A10AC6" w:rsidRDefault="00A10AC6" w:rsidP="00CF533E">
                  <w:pPr>
                    <w:spacing w:after="0" w:line="240" w:lineRule="auto"/>
                    <w:ind w:left="0" w:right="65" w:firstLine="0"/>
                    <w:rPr>
                      <w:rFonts w:eastAsia="Times New Roman"/>
                    </w:rPr>
                  </w:pPr>
                  <w:r w:rsidRPr="00611379">
                    <w:rPr>
                      <w:rFonts w:eastAsia="Times New Roman"/>
                      <w:b/>
                    </w:rPr>
                    <w:t xml:space="preserve">In case of Joint Ventures, </w:t>
                  </w:r>
                  <w:r w:rsidRPr="00611379">
                    <w:rPr>
                      <w:rFonts w:eastAsia="Times New Roman"/>
                    </w:rPr>
                    <w:t>the Prime/Lead bidder will be evaluated based on the mandatory and financial requirements while all partners will be evaluated at the technical evaluation stage.</w:t>
                  </w:r>
                </w:p>
                <w:p w14:paraId="1B0CD121" w14:textId="77777777" w:rsidR="00A10AC6" w:rsidRDefault="00A10AC6" w:rsidP="00CF533E">
                  <w:pPr>
                    <w:spacing w:after="0" w:line="240" w:lineRule="auto"/>
                    <w:ind w:left="0" w:right="65" w:firstLine="0"/>
                    <w:rPr>
                      <w:rFonts w:eastAsia="Times New Roman"/>
                    </w:rPr>
                  </w:pPr>
                </w:p>
                <w:p w14:paraId="1D693E06" w14:textId="55BF93A9" w:rsidR="00A10AC6" w:rsidRPr="00611379" w:rsidRDefault="00A10AC6" w:rsidP="00CF533E">
                  <w:pPr>
                    <w:spacing w:after="0" w:line="240" w:lineRule="auto"/>
                    <w:ind w:left="0" w:right="65" w:firstLine="0"/>
                    <w:rPr>
                      <w:rFonts w:eastAsia="Times New Roman"/>
                    </w:rPr>
                  </w:pPr>
                  <w:r w:rsidRPr="00611379">
                    <w:rPr>
                      <w:rFonts w:eastAsia="Times New Roman"/>
                    </w:rPr>
                    <w:t>Written confirmation of authorization of the person signing the tender on behalf of the Tenderer. Attach a duly signed and stamped power of Attorney commissioned by a commissioner of oaths or notary public.</w:t>
                  </w:r>
                </w:p>
              </w:tc>
              <w:tc>
                <w:tcPr>
                  <w:tcW w:w="1170" w:type="dxa"/>
                  <w:tcBorders>
                    <w:top w:val="single" w:sz="4" w:space="0" w:color="000000"/>
                    <w:left w:val="single" w:sz="4" w:space="0" w:color="000000"/>
                    <w:bottom w:val="single" w:sz="4" w:space="0" w:color="000000"/>
                    <w:right w:val="single" w:sz="4" w:space="0" w:color="000000"/>
                  </w:tcBorders>
                </w:tcPr>
                <w:p w14:paraId="697D305D" w14:textId="77777777" w:rsidR="00A10AC6" w:rsidRPr="00611379" w:rsidRDefault="00A10AC6" w:rsidP="00CF533E">
                  <w:pPr>
                    <w:spacing w:after="0" w:line="240" w:lineRule="auto"/>
                    <w:ind w:left="0" w:right="0" w:firstLine="0"/>
                    <w:jc w:val="left"/>
                    <w:rPr>
                      <w:rFonts w:eastAsia="Times New Roman"/>
                    </w:rPr>
                  </w:pPr>
                </w:p>
              </w:tc>
            </w:tr>
          </w:tbl>
          <w:p w14:paraId="67FAF2B4" w14:textId="77777777" w:rsidR="00611379" w:rsidRPr="00611379" w:rsidRDefault="00611379" w:rsidP="00575AD1">
            <w:pPr>
              <w:spacing w:after="0" w:line="360" w:lineRule="auto"/>
              <w:ind w:left="0" w:right="0" w:firstLine="0"/>
              <w:jc w:val="left"/>
              <w:rPr>
                <w:rFonts w:eastAsia="Times New Roman"/>
                <w:color w:val="231F20"/>
              </w:rPr>
            </w:pPr>
          </w:p>
        </w:tc>
      </w:tr>
    </w:tbl>
    <w:p w14:paraId="5CBBC220" w14:textId="77777777" w:rsidR="00611379" w:rsidRPr="00611379" w:rsidRDefault="00611379" w:rsidP="00575AD1">
      <w:pPr>
        <w:spacing w:after="0" w:line="360" w:lineRule="auto"/>
        <w:ind w:left="0" w:right="998" w:firstLine="0"/>
        <w:jc w:val="left"/>
        <w:rPr>
          <w:rFonts w:eastAsia="Times New Roman"/>
          <w:color w:val="231F20"/>
        </w:rPr>
      </w:pPr>
    </w:p>
    <w:p w14:paraId="71212E17" w14:textId="1BE7E749" w:rsidR="00CF533E" w:rsidRDefault="00CF533E" w:rsidP="00575AD1">
      <w:pPr>
        <w:spacing w:after="0" w:line="360" w:lineRule="auto"/>
        <w:ind w:left="0" w:right="998" w:firstLine="0"/>
        <w:jc w:val="left"/>
        <w:rPr>
          <w:rFonts w:eastAsia="Times New Roman"/>
          <w:color w:val="231F20"/>
        </w:rPr>
      </w:pPr>
      <w:r>
        <w:rPr>
          <w:rFonts w:eastAsia="Times New Roman"/>
          <w:color w:val="231F20"/>
        </w:rPr>
        <w:br w:type="page"/>
      </w:r>
    </w:p>
    <w:p w14:paraId="2AA09B36" w14:textId="77777777" w:rsidR="00611379" w:rsidRPr="00611379" w:rsidRDefault="00611379" w:rsidP="00575AD1">
      <w:pPr>
        <w:spacing w:after="0" w:line="360" w:lineRule="auto"/>
        <w:ind w:left="0" w:right="998" w:firstLine="0"/>
        <w:jc w:val="left"/>
        <w:rPr>
          <w:rFonts w:eastAsia="Times New Roman"/>
          <w:color w:val="231F20"/>
        </w:rPr>
      </w:pPr>
    </w:p>
    <w:tbl>
      <w:tblPr>
        <w:tblStyle w:val="TableGrid1"/>
        <w:tblW w:w="10530" w:type="dxa"/>
        <w:tblInd w:w="-278" w:type="dxa"/>
        <w:tblLayout w:type="fixed"/>
        <w:tblCellMar>
          <w:top w:w="69" w:type="dxa"/>
          <w:left w:w="72" w:type="dxa"/>
          <w:bottom w:w="68" w:type="dxa"/>
          <w:right w:w="14" w:type="dxa"/>
        </w:tblCellMar>
        <w:tblLook w:val="04A0" w:firstRow="1" w:lastRow="0" w:firstColumn="1" w:lastColumn="0" w:noHBand="0" w:noVBand="1"/>
      </w:tblPr>
      <w:tblGrid>
        <w:gridCol w:w="206"/>
        <w:gridCol w:w="604"/>
        <w:gridCol w:w="9642"/>
        <w:gridCol w:w="78"/>
      </w:tblGrid>
      <w:tr w:rsidR="00611379" w:rsidRPr="00611379" w14:paraId="720E789C" w14:textId="77777777" w:rsidTr="00CF533E">
        <w:trPr>
          <w:gridAfter w:val="1"/>
          <w:wAfter w:w="78" w:type="dxa"/>
          <w:trHeight w:val="384"/>
        </w:trPr>
        <w:tc>
          <w:tcPr>
            <w:tcW w:w="810" w:type="dxa"/>
            <w:gridSpan w:val="2"/>
            <w:tcBorders>
              <w:top w:val="single" w:sz="4" w:space="0" w:color="000000"/>
              <w:left w:val="single" w:sz="6" w:space="0" w:color="000000"/>
              <w:bottom w:val="single" w:sz="6" w:space="0" w:color="000000"/>
              <w:right w:val="single" w:sz="4" w:space="0" w:color="000000"/>
            </w:tcBorders>
          </w:tcPr>
          <w:p w14:paraId="20F2256A" w14:textId="48B75407" w:rsidR="00611379" w:rsidRPr="00611379" w:rsidRDefault="00611379" w:rsidP="00575AD1">
            <w:pPr>
              <w:spacing w:after="0" w:line="360" w:lineRule="auto"/>
              <w:ind w:left="0" w:right="0" w:firstLine="0"/>
              <w:rPr>
                <w:rFonts w:eastAsia="Times New Roman"/>
                <w:color w:val="231F20"/>
              </w:rPr>
            </w:pPr>
          </w:p>
        </w:tc>
        <w:tc>
          <w:tcPr>
            <w:tcW w:w="9642" w:type="dxa"/>
            <w:tcBorders>
              <w:top w:val="single" w:sz="4" w:space="0" w:color="000000"/>
              <w:left w:val="single" w:sz="4" w:space="0" w:color="000000"/>
              <w:bottom w:val="single" w:sz="6" w:space="0" w:color="000000"/>
              <w:right w:val="single" w:sz="6" w:space="0" w:color="000000"/>
            </w:tcBorders>
          </w:tcPr>
          <w:p w14:paraId="04920D2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PARTICULARS OF APPENDIX TO INSTRUCTIONS TO TENDERS </w:t>
            </w:r>
          </w:p>
        </w:tc>
      </w:tr>
      <w:tr w:rsidR="00611379" w:rsidRPr="00611379" w14:paraId="49E50E32" w14:textId="77777777" w:rsidTr="00CF533E">
        <w:trPr>
          <w:gridAfter w:val="1"/>
          <w:wAfter w:w="78" w:type="dxa"/>
          <w:trHeight w:val="750"/>
        </w:trPr>
        <w:tc>
          <w:tcPr>
            <w:tcW w:w="810" w:type="dxa"/>
            <w:gridSpan w:val="2"/>
            <w:tcBorders>
              <w:top w:val="single" w:sz="6" w:space="0" w:color="000000"/>
              <w:left w:val="single" w:sz="4" w:space="0" w:color="000000"/>
              <w:bottom w:val="single" w:sz="4" w:space="0" w:color="000000"/>
              <w:right w:val="single" w:sz="4" w:space="0" w:color="000000"/>
            </w:tcBorders>
          </w:tcPr>
          <w:p w14:paraId="3035FFC5" w14:textId="77777777" w:rsidR="00611379" w:rsidRPr="00611379" w:rsidRDefault="00611379" w:rsidP="00575AD1">
            <w:pPr>
              <w:spacing w:after="0" w:line="360" w:lineRule="auto"/>
              <w:ind w:left="0" w:right="0" w:firstLine="0"/>
              <w:jc w:val="left"/>
              <w:rPr>
                <w:rFonts w:eastAsia="Times New Roman"/>
                <w:color w:val="231F20"/>
              </w:rPr>
            </w:pPr>
          </w:p>
        </w:tc>
        <w:tc>
          <w:tcPr>
            <w:tcW w:w="9642" w:type="dxa"/>
            <w:tcBorders>
              <w:top w:val="single" w:sz="6" w:space="0" w:color="000000"/>
              <w:left w:val="single" w:sz="4" w:space="0" w:color="000000"/>
              <w:bottom w:val="single" w:sz="4" w:space="0" w:color="000000"/>
              <w:right w:val="single" w:sz="4" w:space="0" w:color="000000"/>
            </w:tcBorders>
            <w:vAlign w:val="bottom"/>
          </w:tcPr>
          <w:p w14:paraId="20A08A44" w14:textId="50A40DE8" w:rsidR="00611379" w:rsidRPr="00611379" w:rsidRDefault="00611379" w:rsidP="00575AD1">
            <w:pPr>
              <w:spacing w:after="0" w:line="360" w:lineRule="auto"/>
              <w:ind w:left="0" w:right="128" w:firstLine="0"/>
              <w:rPr>
                <w:rFonts w:eastAsia="Times New Roman"/>
                <w:color w:val="231F20"/>
              </w:rPr>
            </w:pPr>
            <w:r w:rsidRPr="00611379">
              <w:rPr>
                <w:rFonts w:eastAsia="Times New Roman"/>
              </w:rPr>
              <w:t xml:space="preserve">Bid evaluation shall be </w:t>
            </w:r>
            <w:r w:rsidR="006B31E4" w:rsidRPr="00611379">
              <w:rPr>
                <w:rFonts w:eastAsia="Times New Roman"/>
              </w:rPr>
              <w:t>based on</w:t>
            </w:r>
            <w:r w:rsidRPr="00611379">
              <w:rPr>
                <w:rFonts w:eastAsia="Times New Roman"/>
              </w:rPr>
              <w:t xml:space="preserve"> pass/fail and any bid failing in any of the general pre-qualification (mandatory requirements) will not proceed to the technical capacity evaluation stage. </w:t>
            </w:r>
          </w:p>
        </w:tc>
      </w:tr>
      <w:tr w:rsidR="00611379" w:rsidRPr="00611379" w14:paraId="03D94CFE" w14:textId="77777777" w:rsidTr="00CF533E">
        <w:trPr>
          <w:gridAfter w:val="1"/>
          <w:wAfter w:w="78" w:type="dxa"/>
          <w:trHeight w:val="6128"/>
        </w:trPr>
        <w:tc>
          <w:tcPr>
            <w:tcW w:w="810" w:type="dxa"/>
            <w:gridSpan w:val="2"/>
            <w:tcBorders>
              <w:top w:val="single" w:sz="4" w:space="0" w:color="000000"/>
              <w:left w:val="single" w:sz="4" w:space="0" w:color="000000"/>
              <w:bottom w:val="single" w:sz="4" w:space="0" w:color="000000"/>
              <w:right w:val="single" w:sz="4" w:space="0" w:color="000000"/>
            </w:tcBorders>
          </w:tcPr>
          <w:p w14:paraId="735E768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22.2 </w:t>
            </w:r>
          </w:p>
          <w:p w14:paraId="09F69F4C"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p w14:paraId="5549D03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p w14:paraId="0BC4E0BD"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tc>
        <w:tc>
          <w:tcPr>
            <w:tcW w:w="9642" w:type="dxa"/>
            <w:tcBorders>
              <w:top w:val="single" w:sz="4" w:space="0" w:color="000000"/>
              <w:left w:val="single" w:sz="4" w:space="0" w:color="000000"/>
              <w:bottom w:val="single" w:sz="4" w:space="0" w:color="000000"/>
              <w:right w:val="single" w:sz="4" w:space="0" w:color="000000"/>
            </w:tcBorders>
          </w:tcPr>
          <w:p w14:paraId="1AEE6C9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Criteria, sub-criteria, and point system for the evaluation of the Technical Proposals:  </w:t>
            </w:r>
          </w:p>
          <w:p w14:paraId="0B1C83BA" w14:textId="2C6AEC45"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r w:rsidRPr="00611379">
              <w:rPr>
                <w:rFonts w:eastAsia="Times New Roman"/>
                <w:b/>
              </w:rPr>
              <w:t>i.</w:t>
            </w:r>
            <w:r w:rsidRPr="00611379">
              <w:rPr>
                <w:b/>
              </w:rPr>
              <w:t xml:space="preserve"> </w:t>
            </w:r>
            <w:r w:rsidRPr="00611379">
              <w:rPr>
                <w:rFonts w:eastAsia="Times New Roman"/>
                <w:b/>
              </w:rPr>
              <w:t xml:space="preserve">TECHNICAL CAPACITY EVALUATION  </w:t>
            </w:r>
          </w:p>
          <w:p w14:paraId="003C711B" w14:textId="2588A7F5" w:rsidR="00611379" w:rsidRPr="00611379" w:rsidRDefault="00611379" w:rsidP="00CF533E">
            <w:pPr>
              <w:spacing w:after="0" w:line="360" w:lineRule="auto"/>
              <w:ind w:left="0" w:right="134" w:firstLine="0"/>
              <w:rPr>
                <w:rFonts w:eastAsia="Times New Roman"/>
                <w:color w:val="231F20"/>
              </w:rPr>
            </w:pPr>
            <w:r w:rsidRPr="00611379">
              <w:rPr>
                <w:rFonts w:eastAsia="Times New Roman"/>
              </w:rPr>
              <w:t xml:space="preserve">The bidders that will qualify at the mandatory evaluation stage shall be subjected to the technical capacity evaluation.  The maximum </w:t>
            </w:r>
            <w:r w:rsidR="006B31E4" w:rsidRPr="00611379">
              <w:rPr>
                <w:rFonts w:eastAsia="Times New Roman"/>
              </w:rPr>
              <w:t>score</w:t>
            </w:r>
            <w:r w:rsidRPr="00611379">
              <w:rPr>
                <w:rFonts w:eastAsia="Times New Roman"/>
              </w:rPr>
              <w:t xml:space="preserve"> attainable at the technical evaluation stage shall be </w:t>
            </w:r>
            <w:r w:rsidR="004F733A">
              <w:rPr>
                <w:rFonts w:eastAsia="Times New Roman"/>
              </w:rPr>
              <w:t xml:space="preserve">one hundred </w:t>
            </w:r>
            <w:r w:rsidRPr="00611379">
              <w:rPr>
                <w:rFonts w:eastAsia="Times New Roman"/>
              </w:rPr>
              <w:t>(</w:t>
            </w:r>
            <w:r w:rsidR="004F733A">
              <w:rPr>
                <w:rFonts w:eastAsia="Times New Roman"/>
              </w:rPr>
              <w:t>100</w:t>
            </w:r>
            <w:r w:rsidRPr="00611379">
              <w:rPr>
                <w:rFonts w:eastAsia="Times New Roman"/>
              </w:rPr>
              <w:t xml:space="preserve">) ) out of </w:t>
            </w:r>
            <w:r w:rsidR="004F733A">
              <w:rPr>
                <w:rFonts w:eastAsia="Times New Roman"/>
              </w:rPr>
              <w:t xml:space="preserve">hundred </w:t>
            </w:r>
            <w:r w:rsidRPr="00611379">
              <w:rPr>
                <w:rFonts w:eastAsia="Times New Roman"/>
              </w:rPr>
              <w:t>(</w:t>
            </w:r>
            <w:r w:rsidR="004F733A">
              <w:rPr>
                <w:rFonts w:eastAsia="Times New Roman"/>
              </w:rPr>
              <w:t>100</w:t>
            </w:r>
            <w:r w:rsidRPr="00611379">
              <w:rPr>
                <w:rFonts w:eastAsia="Times New Roman"/>
              </w:rPr>
              <w:t xml:space="preserve">). Bidders who attain </w:t>
            </w:r>
            <w:r w:rsidR="001C6A3E">
              <w:rPr>
                <w:rFonts w:eastAsia="Times New Roman"/>
              </w:rPr>
              <w:t>eighty</w:t>
            </w:r>
            <w:r w:rsidRPr="00611379">
              <w:rPr>
                <w:rFonts w:eastAsia="Times New Roman"/>
              </w:rPr>
              <w:t xml:space="preserve"> (</w:t>
            </w:r>
            <w:r w:rsidR="00EF3184">
              <w:rPr>
                <w:rFonts w:eastAsia="Times New Roman"/>
              </w:rPr>
              <w:t>80</w:t>
            </w:r>
            <w:r w:rsidRPr="00611379">
              <w:rPr>
                <w:rFonts w:eastAsia="Times New Roman"/>
              </w:rPr>
              <w:t xml:space="preserve">) marks and above out of </w:t>
            </w:r>
            <w:r w:rsidR="001C6A3E">
              <w:rPr>
                <w:rFonts w:eastAsia="Times New Roman"/>
              </w:rPr>
              <w:t>hundred</w:t>
            </w:r>
            <w:r w:rsidRPr="00611379">
              <w:rPr>
                <w:rFonts w:eastAsia="Times New Roman"/>
              </w:rPr>
              <w:t xml:space="preserve"> (</w:t>
            </w:r>
            <w:r w:rsidR="00EF3184">
              <w:rPr>
                <w:rFonts w:eastAsia="Times New Roman"/>
              </w:rPr>
              <w:t>100</w:t>
            </w:r>
            <w:r w:rsidRPr="00611379">
              <w:rPr>
                <w:rFonts w:eastAsia="Times New Roman"/>
              </w:rPr>
              <w:t xml:space="preserve">) will qualify to proceed to the Financial Evaluation stage. </w:t>
            </w:r>
          </w:p>
          <w:tbl>
            <w:tblPr>
              <w:tblStyle w:val="TableGrid1"/>
              <w:tblW w:w="8660" w:type="dxa"/>
              <w:tblInd w:w="110" w:type="dxa"/>
              <w:tblLayout w:type="fixed"/>
              <w:tblCellMar>
                <w:top w:w="7" w:type="dxa"/>
                <w:left w:w="106" w:type="dxa"/>
                <w:right w:w="110" w:type="dxa"/>
              </w:tblCellMar>
              <w:tblLook w:val="04A0" w:firstRow="1" w:lastRow="0" w:firstColumn="1" w:lastColumn="0" w:noHBand="0" w:noVBand="1"/>
            </w:tblPr>
            <w:tblGrid>
              <w:gridCol w:w="425"/>
              <w:gridCol w:w="7065"/>
              <w:gridCol w:w="1170"/>
            </w:tblGrid>
            <w:tr w:rsidR="00611379" w:rsidRPr="00611379" w14:paraId="48B719A2" w14:textId="77777777" w:rsidTr="00CF533E">
              <w:trPr>
                <w:trHeight w:val="264"/>
              </w:trPr>
              <w:tc>
                <w:tcPr>
                  <w:tcW w:w="425" w:type="dxa"/>
                  <w:tcBorders>
                    <w:top w:val="single" w:sz="4" w:space="0" w:color="000000"/>
                    <w:left w:val="single" w:sz="4" w:space="0" w:color="000000"/>
                    <w:bottom w:val="single" w:sz="4" w:space="0" w:color="000000"/>
                    <w:right w:val="single" w:sz="4" w:space="0" w:color="000000"/>
                  </w:tcBorders>
                </w:tcPr>
                <w:p w14:paraId="29CBD2B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 </w:t>
                  </w:r>
                </w:p>
              </w:tc>
              <w:tc>
                <w:tcPr>
                  <w:tcW w:w="7065" w:type="dxa"/>
                  <w:tcBorders>
                    <w:top w:val="single" w:sz="4" w:space="0" w:color="000000"/>
                    <w:left w:val="single" w:sz="4" w:space="0" w:color="000000"/>
                    <w:bottom w:val="single" w:sz="4" w:space="0" w:color="000000"/>
                    <w:right w:val="single" w:sz="4" w:space="0" w:color="000000"/>
                  </w:tcBorders>
                </w:tcPr>
                <w:p w14:paraId="0B601313"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i/>
                    </w:rPr>
                    <w:t xml:space="preserve">CRITERIA – Technical evaluation </w:t>
                  </w:r>
                </w:p>
              </w:tc>
              <w:tc>
                <w:tcPr>
                  <w:tcW w:w="1170" w:type="dxa"/>
                  <w:tcBorders>
                    <w:top w:val="single" w:sz="4" w:space="0" w:color="000000"/>
                    <w:left w:val="single" w:sz="4" w:space="0" w:color="000000"/>
                    <w:bottom w:val="single" w:sz="4" w:space="0" w:color="000000"/>
                    <w:right w:val="single" w:sz="4" w:space="0" w:color="000000"/>
                  </w:tcBorders>
                </w:tcPr>
                <w:p w14:paraId="7FC8782C"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WEIGHT </w:t>
                  </w:r>
                </w:p>
              </w:tc>
            </w:tr>
            <w:tr w:rsidR="00611379" w:rsidRPr="00611379" w14:paraId="0BC15C3A" w14:textId="77777777" w:rsidTr="00CF533E">
              <w:trPr>
                <w:trHeight w:val="341"/>
              </w:trPr>
              <w:tc>
                <w:tcPr>
                  <w:tcW w:w="425" w:type="dxa"/>
                  <w:tcBorders>
                    <w:top w:val="single" w:sz="4" w:space="0" w:color="000000"/>
                    <w:left w:val="single" w:sz="4" w:space="0" w:color="000000"/>
                    <w:bottom w:val="single" w:sz="4" w:space="0" w:color="000000"/>
                    <w:right w:val="single" w:sz="4" w:space="0" w:color="000000"/>
                  </w:tcBorders>
                </w:tcPr>
                <w:p w14:paraId="335F3A30"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1 </w:t>
                  </w:r>
                </w:p>
              </w:tc>
              <w:tc>
                <w:tcPr>
                  <w:tcW w:w="7065" w:type="dxa"/>
                  <w:tcBorders>
                    <w:top w:val="single" w:sz="4" w:space="0" w:color="000000"/>
                    <w:left w:val="single" w:sz="4" w:space="0" w:color="000000"/>
                    <w:bottom w:val="single" w:sz="4" w:space="0" w:color="000000"/>
                    <w:right w:val="single" w:sz="4" w:space="0" w:color="000000"/>
                  </w:tcBorders>
                </w:tcPr>
                <w:p w14:paraId="67481136"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Company Relevant Experience for the Assignment </w:t>
                  </w:r>
                </w:p>
              </w:tc>
              <w:tc>
                <w:tcPr>
                  <w:tcW w:w="1170" w:type="dxa"/>
                  <w:tcBorders>
                    <w:top w:val="single" w:sz="4" w:space="0" w:color="000000"/>
                    <w:left w:val="single" w:sz="4" w:space="0" w:color="000000"/>
                    <w:bottom w:val="single" w:sz="4" w:space="0" w:color="000000"/>
                    <w:right w:val="single" w:sz="4" w:space="0" w:color="000000"/>
                  </w:tcBorders>
                </w:tcPr>
                <w:p w14:paraId="52C9334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 </w:t>
                  </w:r>
                </w:p>
              </w:tc>
            </w:tr>
            <w:tr w:rsidR="00611379" w:rsidRPr="00611379" w14:paraId="3B7DBB50" w14:textId="77777777" w:rsidTr="00CF533E">
              <w:trPr>
                <w:trHeight w:val="1529"/>
              </w:trPr>
              <w:tc>
                <w:tcPr>
                  <w:tcW w:w="425" w:type="dxa"/>
                  <w:vMerge w:val="restart"/>
                  <w:tcBorders>
                    <w:top w:val="single" w:sz="4" w:space="0" w:color="000000"/>
                    <w:left w:val="single" w:sz="4" w:space="0" w:color="000000"/>
                    <w:bottom w:val="single" w:sz="4" w:space="0" w:color="000000"/>
                    <w:right w:val="single" w:sz="4" w:space="0" w:color="000000"/>
                  </w:tcBorders>
                </w:tcPr>
                <w:p w14:paraId="13FBD558"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a </w:t>
                  </w:r>
                </w:p>
              </w:tc>
              <w:tc>
                <w:tcPr>
                  <w:tcW w:w="7065" w:type="dxa"/>
                  <w:tcBorders>
                    <w:top w:val="single" w:sz="4" w:space="0" w:color="000000"/>
                    <w:left w:val="single" w:sz="4" w:space="0" w:color="000000"/>
                    <w:bottom w:val="single" w:sz="4" w:space="0" w:color="000000"/>
                    <w:right w:val="single" w:sz="4" w:space="0" w:color="000000"/>
                  </w:tcBorders>
                </w:tcPr>
                <w:p w14:paraId="3F345441" w14:textId="0FDA282C" w:rsidR="00611379" w:rsidRPr="00611379" w:rsidRDefault="00611379" w:rsidP="00CF533E">
                  <w:pPr>
                    <w:spacing w:after="0" w:line="240" w:lineRule="auto"/>
                    <w:ind w:left="0" w:right="55" w:firstLine="0"/>
                    <w:rPr>
                      <w:rFonts w:eastAsia="Times New Roman"/>
                      <w:color w:val="231F20"/>
                    </w:rPr>
                  </w:pPr>
                  <w:r w:rsidRPr="00611379">
                    <w:rPr>
                      <w:rFonts w:eastAsia="Times New Roman"/>
                    </w:rPr>
                    <w:t xml:space="preserve">Number of Strategic Plans </w:t>
                  </w:r>
                  <w:r w:rsidR="008F24D7" w:rsidRPr="00611379">
                    <w:rPr>
                      <w:rFonts w:eastAsia="Times New Roman"/>
                    </w:rPr>
                    <w:t>developed,</w:t>
                  </w:r>
                  <w:r w:rsidRPr="00611379">
                    <w:rPr>
                      <w:rFonts w:eastAsia="Times New Roman"/>
                    </w:rPr>
                    <w:t xml:space="preserve"> </w:t>
                  </w:r>
                  <w:r w:rsidR="008F24D7">
                    <w:rPr>
                      <w:rFonts w:eastAsia="Times New Roman"/>
                    </w:rPr>
                    <w:t xml:space="preserve">and s done </w:t>
                  </w:r>
                  <w:r w:rsidRPr="00611379">
                    <w:rPr>
                      <w:rFonts w:eastAsia="Times New Roman"/>
                    </w:rPr>
                    <w:t xml:space="preserve">in </w:t>
                  </w:r>
                  <w:r w:rsidR="00587BD9">
                    <w:rPr>
                      <w:rFonts w:eastAsia="Times New Roman"/>
                    </w:rPr>
                    <w:t>FI</w:t>
                  </w:r>
                  <w:r w:rsidR="00C91B87">
                    <w:rPr>
                      <w:rFonts w:eastAsia="Times New Roman"/>
                    </w:rPr>
                    <w:t>NA</w:t>
                  </w:r>
                  <w:r w:rsidR="00587BD9">
                    <w:rPr>
                      <w:rFonts w:eastAsia="Times New Roman"/>
                    </w:rPr>
                    <w:t>NCIAL (SACCO)</w:t>
                  </w:r>
                  <w:r w:rsidRPr="00611379">
                    <w:rPr>
                      <w:rFonts w:eastAsia="Times New Roman"/>
                    </w:rPr>
                    <w:t xml:space="preserve"> related organizations. Provide a list of a minimum of three (3) similar assignments carried out in the last seven (7) years indicating the dates and contact persons, name of the organization/company and resource personnel used for each assignment (Score of 2 each per relevant assignment upto a maximum of five assignments.) </w:t>
                  </w:r>
                </w:p>
              </w:tc>
              <w:tc>
                <w:tcPr>
                  <w:tcW w:w="1170" w:type="dxa"/>
                  <w:tcBorders>
                    <w:top w:val="single" w:sz="4" w:space="0" w:color="000000"/>
                    <w:left w:val="single" w:sz="4" w:space="0" w:color="000000"/>
                    <w:bottom w:val="single" w:sz="4" w:space="0" w:color="000000"/>
                    <w:right w:val="single" w:sz="4" w:space="0" w:color="000000"/>
                  </w:tcBorders>
                </w:tcPr>
                <w:p w14:paraId="55911FCC" w14:textId="7161FAB4" w:rsidR="00611379" w:rsidRPr="00611379" w:rsidRDefault="00351716" w:rsidP="00575AD1">
                  <w:pPr>
                    <w:spacing w:after="0" w:line="360" w:lineRule="auto"/>
                    <w:ind w:left="0" w:right="60" w:firstLine="0"/>
                    <w:jc w:val="center"/>
                    <w:rPr>
                      <w:rFonts w:eastAsia="Times New Roman"/>
                      <w:color w:val="231F20"/>
                    </w:rPr>
                  </w:pPr>
                  <w:r>
                    <w:rPr>
                      <w:rFonts w:eastAsia="Times New Roman"/>
                    </w:rPr>
                    <w:t>20</w:t>
                  </w:r>
                </w:p>
              </w:tc>
            </w:tr>
            <w:tr w:rsidR="00611379" w:rsidRPr="00611379" w14:paraId="28DEB7F8" w14:textId="77777777" w:rsidTr="00CF533E">
              <w:trPr>
                <w:trHeight w:val="516"/>
              </w:trPr>
              <w:tc>
                <w:tcPr>
                  <w:tcW w:w="425" w:type="dxa"/>
                  <w:vMerge/>
                  <w:tcBorders>
                    <w:top w:val="nil"/>
                    <w:left w:val="single" w:sz="4" w:space="0" w:color="000000"/>
                    <w:bottom w:val="single" w:sz="4" w:space="0" w:color="000000"/>
                    <w:right w:val="single" w:sz="4" w:space="0" w:color="000000"/>
                  </w:tcBorders>
                </w:tcPr>
                <w:p w14:paraId="6187BC9C" w14:textId="77777777" w:rsidR="00611379" w:rsidRPr="00611379" w:rsidRDefault="00611379" w:rsidP="00575AD1">
                  <w:pPr>
                    <w:spacing w:after="0" w:line="360" w:lineRule="auto"/>
                    <w:ind w:left="0" w:right="0" w:firstLine="0"/>
                    <w:jc w:val="left"/>
                    <w:rPr>
                      <w:rFonts w:eastAsia="Times New Roman"/>
                      <w:color w:val="231F20"/>
                    </w:rPr>
                  </w:pPr>
                </w:p>
              </w:tc>
              <w:tc>
                <w:tcPr>
                  <w:tcW w:w="7065" w:type="dxa"/>
                  <w:tcBorders>
                    <w:top w:val="single" w:sz="4" w:space="0" w:color="000000"/>
                    <w:left w:val="single" w:sz="4" w:space="0" w:color="000000"/>
                    <w:bottom w:val="single" w:sz="4" w:space="0" w:color="000000"/>
                    <w:right w:val="single" w:sz="4" w:space="0" w:color="000000"/>
                  </w:tcBorders>
                </w:tcPr>
                <w:p w14:paraId="7DFCF898" w14:textId="77777777" w:rsidR="00471188" w:rsidRDefault="00611379" w:rsidP="00CF533E">
                  <w:pPr>
                    <w:spacing w:after="0" w:line="240" w:lineRule="auto"/>
                    <w:ind w:left="0" w:right="0" w:firstLine="0"/>
                    <w:rPr>
                      <w:rFonts w:eastAsia="Times New Roman"/>
                    </w:rPr>
                  </w:pPr>
                  <w:r w:rsidRPr="00611379">
                    <w:rPr>
                      <w:rFonts w:eastAsia="Times New Roman"/>
                    </w:rPr>
                    <w:t xml:space="preserve">Provide recommendation letters from the firms listed in (a) above </w:t>
                  </w:r>
                </w:p>
                <w:p w14:paraId="2F5B90A1" w14:textId="73A88488" w:rsidR="00611379" w:rsidRPr="00611379" w:rsidRDefault="00611379" w:rsidP="00CF533E">
                  <w:pPr>
                    <w:spacing w:after="0" w:line="240" w:lineRule="auto"/>
                    <w:ind w:left="0" w:right="0" w:firstLine="0"/>
                    <w:rPr>
                      <w:rFonts w:eastAsia="Times New Roman"/>
                      <w:color w:val="231F20"/>
                    </w:rPr>
                  </w:pPr>
                  <w:r w:rsidRPr="00611379">
                    <w:rPr>
                      <w:rFonts w:eastAsia="Times New Roman"/>
                    </w:rPr>
                    <w:t>(1 mark for each reference letter upto a maximum of three</w:t>
                  </w:r>
                  <w:r w:rsidR="00471188">
                    <w:rPr>
                      <w:rFonts w:eastAsia="Times New Roman"/>
                    </w:rPr>
                    <w:t xml:space="preserve"> for each assignment</w:t>
                  </w:r>
                  <w:r w:rsidRPr="00611379">
                    <w:rPr>
                      <w:rFonts w:eastAsia="Times New Roman"/>
                    </w:rPr>
                    <w:t xml:space="preserve"> letters )   </w:t>
                  </w:r>
                </w:p>
              </w:tc>
              <w:tc>
                <w:tcPr>
                  <w:tcW w:w="1170" w:type="dxa"/>
                  <w:tcBorders>
                    <w:top w:val="single" w:sz="4" w:space="0" w:color="000000"/>
                    <w:left w:val="single" w:sz="4" w:space="0" w:color="000000"/>
                    <w:bottom w:val="single" w:sz="4" w:space="0" w:color="000000"/>
                    <w:right w:val="single" w:sz="4" w:space="0" w:color="000000"/>
                  </w:tcBorders>
                </w:tcPr>
                <w:p w14:paraId="66C82FCD" w14:textId="62DEB6A2" w:rsidR="00611379" w:rsidRPr="00611379" w:rsidRDefault="00471188" w:rsidP="00575AD1">
                  <w:pPr>
                    <w:spacing w:after="0" w:line="360" w:lineRule="auto"/>
                    <w:ind w:left="0" w:right="60" w:firstLine="0"/>
                    <w:jc w:val="center"/>
                    <w:rPr>
                      <w:rFonts w:eastAsia="Times New Roman"/>
                      <w:color w:val="231F20"/>
                    </w:rPr>
                  </w:pPr>
                  <w:r>
                    <w:rPr>
                      <w:rFonts w:eastAsia="Times New Roman"/>
                    </w:rPr>
                    <w:t>6</w:t>
                  </w:r>
                </w:p>
              </w:tc>
            </w:tr>
            <w:tr w:rsidR="00611379" w:rsidRPr="00611379" w14:paraId="570E06E4" w14:textId="77777777" w:rsidTr="00CF533E">
              <w:trPr>
                <w:trHeight w:val="516"/>
              </w:trPr>
              <w:tc>
                <w:tcPr>
                  <w:tcW w:w="425" w:type="dxa"/>
                  <w:tcBorders>
                    <w:top w:val="single" w:sz="4" w:space="0" w:color="000000"/>
                    <w:left w:val="single" w:sz="4" w:space="0" w:color="000000"/>
                    <w:bottom w:val="single" w:sz="4" w:space="0" w:color="000000"/>
                    <w:right w:val="single" w:sz="4" w:space="0" w:color="000000"/>
                  </w:tcBorders>
                </w:tcPr>
                <w:p w14:paraId="03447F8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b </w:t>
                  </w:r>
                </w:p>
              </w:tc>
              <w:tc>
                <w:tcPr>
                  <w:tcW w:w="7065" w:type="dxa"/>
                  <w:tcBorders>
                    <w:top w:val="single" w:sz="4" w:space="0" w:color="000000"/>
                    <w:left w:val="single" w:sz="4" w:space="0" w:color="000000"/>
                    <w:bottom w:val="single" w:sz="4" w:space="0" w:color="000000"/>
                    <w:right w:val="single" w:sz="4" w:space="0" w:color="000000"/>
                  </w:tcBorders>
                </w:tcPr>
                <w:p w14:paraId="75DD6775" w14:textId="77777777" w:rsidR="00611379" w:rsidRPr="00611379" w:rsidRDefault="00611379" w:rsidP="00CF533E">
                  <w:pPr>
                    <w:spacing w:after="0" w:line="240" w:lineRule="auto"/>
                    <w:ind w:left="0" w:right="0" w:firstLine="0"/>
                    <w:rPr>
                      <w:rFonts w:eastAsia="Times New Roman"/>
                      <w:color w:val="231F20"/>
                    </w:rPr>
                  </w:pPr>
                  <w:r w:rsidRPr="00611379">
                    <w:rPr>
                      <w:rFonts w:eastAsia="Times New Roman"/>
                    </w:rPr>
                    <w:t xml:space="preserve">Years of experience of the firm: Minimum of five years ( Score of 1 mark per year) </w:t>
                  </w:r>
                </w:p>
              </w:tc>
              <w:tc>
                <w:tcPr>
                  <w:tcW w:w="1170" w:type="dxa"/>
                  <w:tcBorders>
                    <w:top w:val="single" w:sz="4" w:space="0" w:color="000000"/>
                    <w:left w:val="single" w:sz="4" w:space="0" w:color="000000"/>
                    <w:bottom w:val="single" w:sz="4" w:space="0" w:color="000000"/>
                    <w:right w:val="single" w:sz="4" w:space="0" w:color="000000"/>
                  </w:tcBorders>
                </w:tcPr>
                <w:p w14:paraId="49D6F8A7" w14:textId="77777777" w:rsidR="00611379" w:rsidRPr="00611379" w:rsidRDefault="00611379" w:rsidP="00575AD1">
                  <w:pPr>
                    <w:spacing w:after="0" w:line="360" w:lineRule="auto"/>
                    <w:ind w:left="0" w:right="60" w:firstLine="0"/>
                    <w:jc w:val="center"/>
                    <w:rPr>
                      <w:rFonts w:eastAsia="Times New Roman"/>
                      <w:color w:val="231F20"/>
                    </w:rPr>
                  </w:pPr>
                  <w:r w:rsidRPr="00611379">
                    <w:rPr>
                      <w:rFonts w:eastAsia="Times New Roman"/>
                    </w:rPr>
                    <w:t xml:space="preserve">5 </w:t>
                  </w:r>
                </w:p>
              </w:tc>
            </w:tr>
            <w:tr w:rsidR="00611379" w:rsidRPr="00611379" w14:paraId="4B9A05AD" w14:textId="77777777" w:rsidTr="00CF533E">
              <w:trPr>
                <w:trHeight w:val="223"/>
              </w:trPr>
              <w:tc>
                <w:tcPr>
                  <w:tcW w:w="425" w:type="dxa"/>
                  <w:tcBorders>
                    <w:top w:val="single" w:sz="4" w:space="0" w:color="000000"/>
                    <w:left w:val="single" w:sz="4" w:space="0" w:color="000000"/>
                    <w:bottom w:val="single" w:sz="4" w:space="0" w:color="000000"/>
                    <w:right w:val="single" w:sz="4" w:space="0" w:color="000000"/>
                  </w:tcBorders>
                </w:tcPr>
                <w:p w14:paraId="502B4C11"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2</w:t>
                  </w:r>
                  <w:r w:rsidRPr="00611379">
                    <w:rPr>
                      <w:rFonts w:eastAsia="Times New Roman"/>
                    </w:rPr>
                    <w:t xml:space="preserve"> </w:t>
                  </w:r>
                </w:p>
              </w:tc>
              <w:tc>
                <w:tcPr>
                  <w:tcW w:w="7065" w:type="dxa"/>
                  <w:tcBorders>
                    <w:top w:val="single" w:sz="4" w:space="0" w:color="000000"/>
                    <w:left w:val="single" w:sz="4" w:space="0" w:color="000000"/>
                    <w:bottom w:val="single" w:sz="4" w:space="0" w:color="000000"/>
                    <w:right w:val="single" w:sz="4" w:space="0" w:color="000000"/>
                  </w:tcBorders>
                </w:tcPr>
                <w:p w14:paraId="28120FF4"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b/>
                    </w:rPr>
                    <w:t>Methodology and Approach</w:t>
                  </w:r>
                  <w:r w:rsidRPr="00611379">
                    <w:rPr>
                      <w:rFonts w:eastAsia="Times New Roman"/>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7FACD1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 </w:t>
                  </w:r>
                </w:p>
              </w:tc>
            </w:tr>
            <w:tr w:rsidR="00611379" w:rsidRPr="00611379" w14:paraId="3940AF8A" w14:textId="77777777" w:rsidTr="00CF533E">
              <w:trPr>
                <w:trHeight w:val="178"/>
              </w:trPr>
              <w:tc>
                <w:tcPr>
                  <w:tcW w:w="425" w:type="dxa"/>
                  <w:tcBorders>
                    <w:top w:val="single" w:sz="4" w:space="0" w:color="000000"/>
                    <w:left w:val="single" w:sz="4" w:space="0" w:color="000000"/>
                    <w:bottom w:val="single" w:sz="4" w:space="0" w:color="000000"/>
                    <w:right w:val="single" w:sz="4" w:space="0" w:color="000000"/>
                  </w:tcBorders>
                </w:tcPr>
                <w:p w14:paraId="6ED8AB64"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a </w:t>
                  </w:r>
                </w:p>
              </w:tc>
              <w:tc>
                <w:tcPr>
                  <w:tcW w:w="7065" w:type="dxa"/>
                  <w:tcBorders>
                    <w:top w:val="single" w:sz="4" w:space="0" w:color="000000"/>
                    <w:left w:val="single" w:sz="4" w:space="0" w:color="000000"/>
                    <w:bottom w:val="single" w:sz="4" w:space="0" w:color="000000"/>
                    <w:right w:val="single" w:sz="4" w:space="0" w:color="000000"/>
                  </w:tcBorders>
                </w:tcPr>
                <w:p w14:paraId="6062F73C" w14:textId="194DB42D"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Provide a write-up demonstrating their  understanding of the role of</w:t>
                  </w:r>
                  <w:r w:rsidR="00587BD9">
                    <w:rPr>
                      <w:rFonts w:eastAsia="Times New Roman"/>
                    </w:rPr>
                    <w:t xml:space="preserve"> Financial (SACCO)</w:t>
                  </w:r>
                  <w:r w:rsidRPr="00611379">
                    <w:rPr>
                      <w:rFonts w:eastAsia="Times New Roman"/>
                    </w:rPr>
                    <w:t xml:space="preserve"> sector as an enabler of economic development and socio-economic development in relation to the Mandate of the </w:t>
                  </w:r>
                  <w:r w:rsidR="00587BD9">
                    <w:rPr>
                      <w:rFonts w:eastAsia="Times New Roman"/>
                    </w:rPr>
                    <w:t>Sacco</w:t>
                  </w:r>
                </w:p>
              </w:tc>
              <w:tc>
                <w:tcPr>
                  <w:tcW w:w="1170" w:type="dxa"/>
                  <w:tcBorders>
                    <w:top w:val="single" w:sz="4" w:space="0" w:color="000000"/>
                    <w:left w:val="single" w:sz="4" w:space="0" w:color="000000"/>
                    <w:bottom w:val="single" w:sz="4" w:space="0" w:color="000000"/>
                    <w:right w:val="single" w:sz="4" w:space="0" w:color="000000"/>
                  </w:tcBorders>
                </w:tcPr>
                <w:p w14:paraId="4FB3A152" w14:textId="77777777" w:rsidR="00611379" w:rsidRPr="00611379" w:rsidRDefault="00611379" w:rsidP="00575AD1">
                  <w:pPr>
                    <w:spacing w:after="0" w:line="360" w:lineRule="auto"/>
                    <w:ind w:left="0" w:right="60" w:firstLine="0"/>
                    <w:jc w:val="center"/>
                    <w:rPr>
                      <w:rFonts w:eastAsia="Times New Roman"/>
                      <w:color w:val="231F20"/>
                    </w:rPr>
                  </w:pPr>
                  <w:r w:rsidRPr="00611379">
                    <w:rPr>
                      <w:rFonts w:eastAsia="Times New Roman"/>
                    </w:rPr>
                    <w:t xml:space="preserve">4 </w:t>
                  </w:r>
                </w:p>
              </w:tc>
            </w:tr>
            <w:tr w:rsidR="00611379" w:rsidRPr="00611379" w14:paraId="025FAF0A" w14:textId="77777777" w:rsidTr="00CF533E">
              <w:trPr>
                <w:trHeight w:val="1022"/>
              </w:trPr>
              <w:tc>
                <w:tcPr>
                  <w:tcW w:w="425" w:type="dxa"/>
                  <w:tcBorders>
                    <w:top w:val="single" w:sz="4" w:space="0" w:color="000000"/>
                    <w:left w:val="single" w:sz="4" w:space="0" w:color="000000"/>
                    <w:bottom w:val="single" w:sz="4" w:space="0" w:color="000000"/>
                    <w:right w:val="single" w:sz="4" w:space="0" w:color="000000"/>
                  </w:tcBorders>
                </w:tcPr>
                <w:p w14:paraId="019B186E"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b </w:t>
                  </w:r>
                </w:p>
              </w:tc>
              <w:tc>
                <w:tcPr>
                  <w:tcW w:w="7065" w:type="dxa"/>
                  <w:tcBorders>
                    <w:top w:val="single" w:sz="4" w:space="0" w:color="000000"/>
                    <w:left w:val="single" w:sz="4" w:space="0" w:color="000000"/>
                    <w:bottom w:val="single" w:sz="4" w:space="0" w:color="000000"/>
                    <w:right w:val="single" w:sz="4" w:space="0" w:color="000000"/>
                  </w:tcBorders>
                </w:tcPr>
                <w:p w14:paraId="3604D887" w14:textId="67E012C7" w:rsidR="00611379" w:rsidRPr="00611379" w:rsidRDefault="00611379" w:rsidP="00CF533E">
                  <w:pPr>
                    <w:spacing w:after="0" w:line="240" w:lineRule="auto"/>
                    <w:ind w:left="0" w:right="54" w:firstLine="0"/>
                    <w:rPr>
                      <w:rFonts w:eastAsia="Times New Roman"/>
                      <w:color w:val="231F20"/>
                    </w:rPr>
                  </w:pPr>
                  <w:r w:rsidRPr="00611379">
                    <w:rPr>
                      <w:rFonts w:eastAsia="Times New Roman"/>
                    </w:rPr>
                    <w:t xml:space="preserve">Provide a write-up demonstrating their understanding of recent developments (global, </w:t>
                  </w:r>
                  <w:r w:rsidR="00351716" w:rsidRPr="00611379">
                    <w:rPr>
                      <w:rFonts w:eastAsia="Times New Roman"/>
                    </w:rPr>
                    <w:t>regional,</w:t>
                  </w:r>
                  <w:r w:rsidRPr="00611379">
                    <w:rPr>
                      <w:rFonts w:eastAsia="Times New Roman"/>
                    </w:rPr>
                    <w:t xml:space="preserve"> and national) in the </w:t>
                  </w:r>
                  <w:r w:rsidR="00587BD9">
                    <w:rPr>
                      <w:rFonts w:eastAsia="Times New Roman"/>
                    </w:rPr>
                    <w:t>Financial (SACCO)</w:t>
                  </w:r>
                  <w:r w:rsidRPr="00611379">
                    <w:rPr>
                      <w:rFonts w:eastAsia="Times New Roman"/>
                    </w:rPr>
                    <w:t xml:space="preserve"> sector and familiarity with the Social Development Goals (SDGs) as it relates to the Regulatory Mandate of the </w:t>
                  </w:r>
                  <w:r w:rsidR="00587BD9">
                    <w:rPr>
                      <w:rFonts w:eastAsia="Times New Roman"/>
                    </w:rPr>
                    <w:t>Sacco</w:t>
                  </w:r>
                  <w:r w:rsidRPr="00611379">
                    <w:rPr>
                      <w:rFonts w:eastAsia="Times New Roman"/>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2F37F18" w14:textId="77777777" w:rsidR="00611379" w:rsidRPr="00611379" w:rsidRDefault="00611379" w:rsidP="00575AD1">
                  <w:pPr>
                    <w:spacing w:after="0" w:line="360" w:lineRule="auto"/>
                    <w:ind w:left="0" w:right="60" w:firstLine="0"/>
                    <w:jc w:val="center"/>
                    <w:rPr>
                      <w:rFonts w:eastAsia="Times New Roman"/>
                      <w:color w:val="231F20"/>
                    </w:rPr>
                  </w:pPr>
                  <w:r w:rsidRPr="00611379">
                    <w:rPr>
                      <w:rFonts w:eastAsia="Times New Roman"/>
                    </w:rPr>
                    <w:t xml:space="preserve">4 </w:t>
                  </w:r>
                </w:p>
              </w:tc>
            </w:tr>
            <w:tr w:rsidR="00611379" w:rsidRPr="00611379" w14:paraId="24C31E63" w14:textId="77777777" w:rsidTr="00CF533E">
              <w:trPr>
                <w:trHeight w:val="592"/>
              </w:trPr>
              <w:tc>
                <w:tcPr>
                  <w:tcW w:w="425" w:type="dxa"/>
                  <w:tcBorders>
                    <w:top w:val="single" w:sz="4" w:space="0" w:color="000000"/>
                    <w:left w:val="single" w:sz="4" w:space="0" w:color="000000"/>
                    <w:bottom w:val="single" w:sz="4" w:space="0" w:color="000000"/>
                    <w:right w:val="single" w:sz="4" w:space="0" w:color="000000"/>
                  </w:tcBorders>
                </w:tcPr>
                <w:p w14:paraId="2BCAB4BA"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c </w:t>
                  </w:r>
                </w:p>
              </w:tc>
              <w:tc>
                <w:tcPr>
                  <w:tcW w:w="7065" w:type="dxa"/>
                  <w:tcBorders>
                    <w:top w:val="single" w:sz="4" w:space="0" w:color="000000"/>
                    <w:left w:val="single" w:sz="4" w:space="0" w:color="000000"/>
                    <w:bottom w:val="single" w:sz="4" w:space="0" w:color="000000"/>
                    <w:right w:val="single" w:sz="4" w:space="0" w:color="000000"/>
                  </w:tcBorders>
                </w:tcPr>
                <w:p w14:paraId="1A840FDA"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Understanding the ToRs </w:t>
                  </w:r>
                </w:p>
                <w:p w14:paraId="5760E53A"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Consultant’s initiatives and comments on the TORs </w:t>
                  </w:r>
                </w:p>
              </w:tc>
              <w:tc>
                <w:tcPr>
                  <w:tcW w:w="1170" w:type="dxa"/>
                  <w:tcBorders>
                    <w:top w:val="single" w:sz="4" w:space="0" w:color="000000"/>
                    <w:left w:val="single" w:sz="4" w:space="0" w:color="000000"/>
                    <w:bottom w:val="single" w:sz="4" w:space="0" w:color="000000"/>
                    <w:right w:val="single" w:sz="4" w:space="0" w:color="000000"/>
                  </w:tcBorders>
                </w:tcPr>
                <w:p w14:paraId="3B46C367" w14:textId="77777777" w:rsidR="00611379" w:rsidRPr="00611379" w:rsidRDefault="00611379" w:rsidP="00575AD1">
                  <w:pPr>
                    <w:spacing w:after="0" w:line="360" w:lineRule="auto"/>
                    <w:ind w:left="0" w:right="60" w:firstLine="0"/>
                    <w:jc w:val="center"/>
                    <w:rPr>
                      <w:rFonts w:eastAsia="Times New Roman"/>
                      <w:color w:val="231F20"/>
                    </w:rPr>
                  </w:pPr>
                  <w:r w:rsidRPr="00611379">
                    <w:rPr>
                      <w:rFonts w:eastAsia="Times New Roman"/>
                    </w:rPr>
                    <w:t xml:space="preserve">4 </w:t>
                  </w:r>
                </w:p>
              </w:tc>
            </w:tr>
            <w:tr w:rsidR="00611379" w:rsidRPr="00611379" w14:paraId="225A0AD5" w14:textId="77777777" w:rsidTr="00CF533E">
              <w:trPr>
                <w:trHeight w:val="3625"/>
              </w:trPr>
              <w:tc>
                <w:tcPr>
                  <w:tcW w:w="425" w:type="dxa"/>
                  <w:tcBorders>
                    <w:top w:val="single" w:sz="4" w:space="0" w:color="000000"/>
                    <w:left w:val="single" w:sz="4" w:space="0" w:color="000000"/>
                    <w:bottom w:val="single" w:sz="4" w:space="0" w:color="000000"/>
                    <w:right w:val="single" w:sz="4" w:space="0" w:color="000000"/>
                  </w:tcBorders>
                </w:tcPr>
                <w:p w14:paraId="6C7178E1"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lastRenderedPageBreak/>
                    <w:t xml:space="preserve">d </w:t>
                  </w:r>
                </w:p>
              </w:tc>
              <w:tc>
                <w:tcPr>
                  <w:tcW w:w="7065" w:type="dxa"/>
                  <w:tcBorders>
                    <w:top w:val="single" w:sz="4" w:space="0" w:color="000000"/>
                    <w:left w:val="single" w:sz="4" w:space="0" w:color="000000"/>
                    <w:bottom w:val="single" w:sz="4" w:space="0" w:color="000000"/>
                    <w:right w:val="single" w:sz="4" w:space="0" w:color="000000"/>
                  </w:tcBorders>
                </w:tcPr>
                <w:p w14:paraId="5837436D" w14:textId="77777777" w:rsidR="00611379" w:rsidRPr="00611379" w:rsidRDefault="00611379" w:rsidP="00CF533E">
                  <w:pPr>
                    <w:spacing w:after="0" w:line="240" w:lineRule="auto"/>
                    <w:ind w:left="0" w:right="0" w:firstLine="0"/>
                    <w:rPr>
                      <w:rFonts w:eastAsia="Times New Roman"/>
                      <w:color w:val="231F20"/>
                    </w:rPr>
                  </w:pPr>
                  <w:r w:rsidRPr="00611379">
                    <w:rPr>
                      <w:rFonts w:eastAsia="Times New Roman"/>
                    </w:rPr>
                    <w:t xml:space="preserve">Appropriateness/ Completeness of description of Methodology with reference but not limited to following: </w:t>
                  </w:r>
                </w:p>
                <w:p w14:paraId="5B2297D2" w14:textId="7EE0B9D1" w:rsidR="00611379" w:rsidRPr="00A10AC6" w:rsidRDefault="00611379">
                  <w:pPr>
                    <w:pStyle w:val="ListParagraph"/>
                    <w:numPr>
                      <w:ilvl w:val="0"/>
                      <w:numId w:val="12"/>
                    </w:numPr>
                    <w:spacing w:after="0" w:line="240" w:lineRule="auto"/>
                    <w:ind w:right="0"/>
                    <w:jc w:val="left"/>
                    <w:rPr>
                      <w:rFonts w:eastAsia="Times New Roman"/>
                      <w:color w:val="231F20"/>
                    </w:rPr>
                  </w:pPr>
                  <w:r w:rsidRPr="00A10AC6">
                    <w:rPr>
                      <w:rFonts w:eastAsia="Times New Roman"/>
                    </w:rPr>
                    <w:t xml:space="preserve">Next frontier in </w:t>
                  </w:r>
                  <w:r w:rsidR="00587BD9" w:rsidRPr="00A10AC6">
                    <w:rPr>
                      <w:rFonts w:eastAsia="Times New Roman"/>
                    </w:rPr>
                    <w:t>FI</w:t>
                  </w:r>
                  <w:r w:rsidR="00C91B87">
                    <w:rPr>
                      <w:rFonts w:eastAsia="Times New Roman"/>
                    </w:rPr>
                    <w:t>NA</w:t>
                  </w:r>
                  <w:r w:rsidR="00587BD9" w:rsidRPr="00A10AC6">
                    <w:rPr>
                      <w:rFonts w:eastAsia="Times New Roman"/>
                    </w:rPr>
                    <w:t>NCIAL (SACCO)</w:t>
                  </w:r>
                  <w:r w:rsidRPr="00A10AC6">
                    <w:rPr>
                      <w:rFonts w:eastAsia="Times New Roman"/>
                    </w:rPr>
                    <w:t xml:space="preserve">s in reference to emerging technologies- 2 </w:t>
                  </w:r>
                </w:p>
                <w:p w14:paraId="481768BB" w14:textId="0E457380" w:rsidR="00611379" w:rsidRPr="00351716" w:rsidRDefault="00611379">
                  <w:pPr>
                    <w:pStyle w:val="ListParagraph"/>
                    <w:numPr>
                      <w:ilvl w:val="0"/>
                      <w:numId w:val="12"/>
                    </w:numPr>
                    <w:spacing w:after="0" w:line="240" w:lineRule="auto"/>
                    <w:ind w:right="0"/>
                    <w:jc w:val="left"/>
                    <w:rPr>
                      <w:rFonts w:eastAsia="Times New Roman"/>
                      <w:color w:val="231F20"/>
                    </w:rPr>
                  </w:pPr>
                  <w:r w:rsidRPr="00A10AC6">
                    <w:rPr>
                      <w:rFonts w:eastAsia="Times New Roman"/>
                    </w:rPr>
                    <w:t xml:space="preserve">Facilitation of </w:t>
                  </w:r>
                  <w:r w:rsidR="00587BD9" w:rsidRPr="00A10AC6">
                    <w:rPr>
                      <w:rFonts w:eastAsia="Times New Roman"/>
                    </w:rPr>
                    <w:t>FINANCIAL (SACCO)</w:t>
                  </w:r>
                  <w:r w:rsidRPr="00A10AC6">
                    <w:rPr>
                      <w:rFonts w:eastAsia="Times New Roman"/>
                    </w:rPr>
                    <w:t xml:space="preserve"> infrastructure development - 2 </w:t>
                  </w:r>
                </w:p>
                <w:p w14:paraId="48CDDB96" w14:textId="3F43D46F" w:rsidR="00351716" w:rsidRPr="00A10AC6" w:rsidRDefault="00351716">
                  <w:pPr>
                    <w:pStyle w:val="ListParagraph"/>
                    <w:numPr>
                      <w:ilvl w:val="0"/>
                      <w:numId w:val="12"/>
                    </w:numPr>
                    <w:spacing w:after="0" w:line="240" w:lineRule="auto"/>
                    <w:ind w:right="0"/>
                    <w:jc w:val="left"/>
                    <w:rPr>
                      <w:rFonts w:eastAsia="Times New Roman"/>
                      <w:color w:val="231F20"/>
                    </w:rPr>
                  </w:pPr>
                  <w:r>
                    <w:rPr>
                      <w:rFonts w:eastAsia="Times New Roman"/>
                    </w:rPr>
                    <w:t xml:space="preserve">Human Resources – s </w:t>
                  </w:r>
                  <w:r w:rsidR="00D868EF">
                    <w:rPr>
                      <w:rFonts w:eastAsia="Times New Roman"/>
                    </w:rPr>
                    <w:t>2</w:t>
                  </w:r>
                </w:p>
                <w:p w14:paraId="516E8569" w14:textId="77777777" w:rsidR="00F0349B" w:rsidRPr="00A10AC6" w:rsidRDefault="00F0349B">
                  <w:pPr>
                    <w:pStyle w:val="ListParagraph"/>
                    <w:numPr>
                      <w:ilvl w:val="0"/>
                      <w:numId w:val="12"/>
                    </w:numPr>
                    <w:spacing w:after="0" w:line="240" w:lineRule="auto"/>
                    <w:ind w:right="0"/>
                    <w:jc w:val="left"/>
                    <w:rPr>
                      <w:rFonts w:eastAsia="Times New Roman"/>
                      <w:color w:val="231F20"/>
                    </w:rPr>
                  </w:pPr>
                  <w:r w:rsidRPr="00A10AC6">
                    <w:rPr>
                      <w:rFonts w:eastAsia="Times New Roman"/>
                    </w:rPr>
                    <w:t xml:space="preserve">Universal Service Obligations and projects roll-out-2 </w:t>
                  </w:r>
                </w:p>
                <w:p w14:paraId="1800F72C" w14:textId="530BA7C3" w:rsidR="00F0349B" w:rsidRPr="00A10AC6" w:rsidRDefault="00F0349B">
                  <w:pPr>
                    <w:pStyle w:val="ListParagraph"/>
                    <w:numPr>
                      <w:ilvl w:val="0"/>
                      <w:numId w:val="12"/>
                    </w:numPr>
                    <w:spacing w:after="0" w:line="240" w:lineRule="auto"/>
                    <w:ind w:right="0"/>
                    <w:jc w:val="left"/>
                    <w:rPr>
                      <w:rFonts w:eastAsia="Times New Roman"/>
                      <w:color w:val="231F20"/>
                    </w:rPr>
                  </w:pPr>
                  <w:r w:rsidRPr="00A10AC6">
                    <w:rPr>
                      <w:rFonts w:eastAsia="Times New Roman"/>
                    </w:rPr>
                    <w:t xml:space="preserve">Market intelligence and </w:t>
                  </w:r>
                  <w:r w:rsidR="00A10AC6" w:rsidRPr="00A10AC6">
                    <w:rPr>
                      <w:rFonts w:eastAsia="Times New Roman"/>
                    </w:rPr>
                    <w:t>development 2</w:t>
                  </w:r>
                  <w:r w:rsidRPr="00A10AC6">
                    <w:rPr>
                      <w:rFonts w:eastAsia="Times New Roman"/>
                    </w:rPr>
                    <w:t xml:space="preserve"> </w:t>
                  </w:r>
                </w:p>
                <w:p w14:paraId="78170748" w14:textId="77777777" w:rsidR="00F0349B" w:rsidRPr="00A10AC6" w:rsidRDefault="00F0349B">
                  <w:pPr>
                    <w:pStyle w:val="ListParagraph"/>
                    <w:numPr>
                      <w:ilvl w:val="0"/>
                      <w:numId w:val="12"/>
                    </w:numPr>
                    <w:spacing w:after="0" w:line="240" w:lineRule="auto"/>
                    <w:ind w:right="0"/>
                    <w:jc w:val="left"/>
                    <w:rPr>
                      <w:rFonts w:eastAsia="Times New Roman"/>
                      <w:color w:val="231F20"/>
                    </w:rPr>
                  </w:pPr>
                  <w:r w:rsidRPr="00A10AC6">
                    <w:rPr>
                      <w:rFonts w:eastAsia="Times New Roman"/>
                    </w:rPr>
                    <w:t xml:space="preserve">Protection of Public interest goals -2 </w:t>
                  </w:r>
                </w:p>
                <w:p w14:paraId="267F4D1E" w14:textId="77777777" w:rsidR="00F0349B" w:rsidRPr="00A10AC6" w:rsidRDefault="00F0349B">
                  <w:pPr>
                    <w:pStyle w:val="ListParagraph"/>
                    <w:numPr>
                      <w:ilvl w:val="0"/>
                      <w:numId w:val="12"/>
                    </w:numPr>
                    <w:spacing w:after="0" w:line="240" w:lineRule="auto"/>
                    <w:ind w:right="0"/>
                    <w:jc w:val="left"/>
                    <w:rPr>
                      <w:rFonts w:eastAsia="Times New Roman"/>
                      <w:color w:val="231F20"/>
                    </w:rPr>
                  </w:pPr>
                  <w:r w:rsidRPr="00A10AC6">
                    <w:rPr>
                      <w:rFonts w:eastAsia="Times New Roman"/>
                    </w:rPr>
                    <w:t xml:space="preserve">Stakeholder engagement- 2 </w:t>
                  </w:r>
                </w:p>
                <w:p w14:paraId="7CBE4A64" w14:textId="77777777" w:rsidR="00F0349B" w:rsidRPr="00A10AC6" w:rsidRDefault="00F0349B">
                  <w:pPr>
                    <w:pStyle w:val="ListParagraph"/>
                    <w:numPr>
                      <w:ilvl w:val="0"/>
                      <w:numId w:val="12"/>
                    </w:numPr>
                    <w:spacing w:after="0" w:line="240" w:lineRule="auto"/>
                    <w:ind w:right="0"/>
                    <w:jc w:val="left"/>
                    <w:rPr>
                      <w:rFonts w:eastAsia="Times New Roman"/>
                      <w:color w:val="231F20"/>
                    </w:rPr>
                  </w:pPr>
                  <w:r w:rsidRPr="00A10AC6">
                    <w:rPr>
                      <w:rFonts w:eastAsia="Times New Roman"/>
                    </w:rPr>
                    <w:t xml:space="preserve">Promotion of Operational Excellence -2 </w:t>
                  </w:r>
                </w:p>
                <w:p w14:paraId="2B38DE02" w14:textId="77777777" w:rsidR="00F0349B" w:rsidRPr="00A10AC6" w:rsidRDefault="00F0349B">
                  <w:pPr>
                    <w:pStyle w:val="ListParagraph"/>
                    <w:numPr>
                      <w:ilvl w:val="0"/>
                      <w:numId w:val="12"/>
                    </w:numPr>
                    <w:spacing w:after="0" w:line="240" w:lineRule="auto"/>
                    <w:ind w:right="0"/>
                    <w:jc w:val="left"/>
                    <w:rPr>
                      <w:rFonts w:eastAsia="Times New Roman"/>
                      <w:color w:val="231F20"/>
                    </w:rPr>
                  </w:pPr>
                  <w:r w:rsidRPr="00A10AC6">
                    <w:rPr>
                      <w:rFonts w:eastAsia="Times New Roman"/>
                    </w:rPr>
                    <w:t xml:space="preserve">Effectiveness of the information/data collection -2 </w:t>
                  </w:r>
                </w:p>
                <w:p w14:paraId="59272A5B" w14:textId="38228F8D" w:rsidR="00F0349B" w:rsidRPr="00A10AC6" w:rsidRDefault="00F0349B">
                  <w:pPr>
                    <w:pStyle w:val="ListParagraph"/>
                    <w:numPr>
                      <w:ilvl w:val="0"/>
                      <w:numId w:val="12"/>
                    </w:numPr>
                    <w:spacing w:after="0" w:line="240" w:lineRule="auto"/>
                    <w:ind w:right="0"/>
                    <w:jc w:val="left"/>
                    <w:rPr>
                      <w:rFonts w:eastAsia="Times New Roman"/>
                      <w:color w:val="231F20"/>
                    </w:rPr>
                  </w:pPr>
                  <w:r w:rsidRPr="00A10AC6">
                    <w:rPr>
                      <w:rFonts w:eastAsia="Times New Roman"/>
                    </w:rPr>
                    <w:t xml:space="preserve">Performance Contracting monitoring and </w:t>
                  </w:r>
                  <w:r w:rsidR="00A10AC6" w:rsidRPr="00A10AC6">
                    <w:rPr>
                      <w:rFonts w:eastAsia="Times New Roman"/>
                    </w:rPr>
                    <w:t>evaluation  2</w:t>
                  </w:r>
                </w:p>
              </w:tc>
              <w:tc>
                <w:tcPr>
                  <w:tcW w:w="1170" w:type="dxa"/>
                  <w:tcBorders>
                    <w:top w:val="single" w:sz="4" w:space="0" w:color="000000"/>
                    <w:left w:val="single" w:sz="4" w:space="0" w:color="000000"/>
                    <w:bottom w:val="single" w:sz="4" w:space="0" w:color="000000"/>
                    <w:right w:val="single" w:sz="4" w:space="0" w:color="000000"/>
                  </w:tcBorders>
                </w:tcPr>
                <w:p w14:paraId="4E90C172" w14:textId="3E593D7F" w:rsidR="00611379" w:rsidRPr="00611379" w:rsidRDefault="00D868EF" w:rsidP="00575AD1">
                  <w:pPr>
                    <w:spacing w:after="0" w:line="360" w:lineRule="auto"/>
                    <w:ind w:left="0" w:right="60" w:firstLine="0"/>
                    <w:jc w:val="center"/>
                    <w:rPr>
                      <w:rFonts w:eastAsia="Times New Roman"/>
                      <w:color w:val="231F20"/>
                    </w:rPr>
                  </w:pPr>
                  <w:r>
                    <w:rPr>
                      <w:rFonts w:eastAsia="Times New Roman"/>
                    </w:rPr>
                    <w:t>20</w:t>
                  </w:r>
                </w:p>
              </w:tc>
            </w:tr>
            <w:tr w:rsidR="00A10AC6" w:rsidRPr="00611379" w14:paraId="07D92C4B" w14:textId="77777777" w:rsidTr="00CF533E">
              <w:trPr>
                <w:trHeight w:val="1573"/>
              </w:trPr>
              <w:tc>
                <w:tcPr>
                  <w:tcW w:w="425" w:type="dxa"/>
                  <w:tcBorders>
                    <w:top w:val="single" w:sz="4" w:space="0" w:color="000000"/>
                    <w:left w:val="single" w:sz="4" w:space="0" w:color="000000"/>
                    <w:bottom w:val="single" w:sz="4" w:space="0" w:color="000000"/>
                    <w:right w:val="single" w:sz="4" w:space="0" w:color="000000"/>
                  </w:tcBorders>
                </w:tcPr>
                <w:p w14:paraId="4FB39855" w14:textId="5984ABB5" w:rsidR="00A10AC6" w:rsidRPr="00611379" w:rsidRDefault="00A10AC6" w:rsidP="00575AD1">
                  <w:pPr>
                    <w:spacing w:after="0" w:line="360" w:lineRule="auto"/>
                    <w:ind w:left="0" w:right="0" w:firstLine="0"/>
                    <w:jc w:val="left"/>
                    <w:rPr>
                      <w:rFonts w:eastAsia="Times New Roman"/>
                    </w:rPr>
                  </w:pPr>
                  <w:r w:rsidRPr="00611379">
                    <w:rPr>
                      <w:rFonts w:eastAsia="Times New Roman"/>
                    </w:rPr>
                    <w:t xml:space="preserve">e </w:t>
                  </w:r>
                </w:p>
              </w:tc>
              <w:tc>
                <w:tcPr>
                  <w:tcW w:w="7065" w:type="dxa"/>
                  <w:tcBorders>
                    <w:top w:val="single" w:sz="4" w:space="0" w:color="000000"/>
                    <w:left w:val="single" w:sz="4" w:space="0" w:color="000000"/>
                    <w:bottom w:val="single" w:sz="4" w:space="0" w:color="000000"/>
                    <w:right w:val="single" w:sz="4" w:space="0" w:color="000000"/>
                  </w:tcBorders>
                </w:tcPr>
                <w:p w14:paraId="37E7E400" w14:textId="4D529892" w:rsidR="00A10AC6" w:rsidRPr="00830CB9" w:rsidRDefault="00A10AC6" w:rsidP="00CF533E">
                  <w:pPr>
                    <w:spacing w:after="0" w:line="240" w:lineRule="auto"/>
                    <w:ind w:left="0" w:right="112" w:firstLine="0"/>
                    <w:rPr>
                      <w:rFonts w:eastAsia="Times New Roman"/>
                      <w:color w:val="231F20"/>
                    </w:rPr>
                  </w:pPr>
                  <w:r w:rsidRPr="00611379">
                    <w:rPr>
                      <w:rFonts w:eastAsia="Times New Roman"/>
                    </w:rPr>
                    <w:t xml:space="preserve">Project schedule/work plan, allocation of proposed staff and final report outline should be between 12 -16 weeks). Bidders must breakdown each activity and show the deliverables, </w:t>
                  </w:r>
                  <w:r w:rsidR="00D868EF" w:rsidRPr="00611379">
                    <w:rPr>
                      <w:rFonts w:eastAsia="Times New Roman"/>
                    </w:rPr>
                    <w:t>duration,</w:t>
                  </w:r>
                  <w:r w:rsidRPr="00611379">
                    <w:rPr>
                      <w:rFonts w:eastAsia="Times New Roman"/>
                    </w:rPr>
                    <w:t xml:space="preserve"> and the personnel (based on expertise) involved in each assignment and/or activity. (</w:t>
                  </w:r>
                  <w:r w:rsidR="00D868EF" w:rsidRPr="00611379">
                    <w:rPr>
                      <w:rFonts w:eastAsia="Times New Roman"/>
                    </w:rPr>
                    <w:t>Deliverable</w:t>
                  </w:r>
                  <w:r w:rsidRPr="00611379">
                    <w:rPr>
                      <w:rFonts w:eastAsia="Times New Roman"/>
                    </w:rPr>
                    <w:t xml:space="preserve"> (2 marks), duration (1 mark) and personnel (2 marks).         </w:t>
                  </w:r>
                </w:p>
              </w:tc>
              <w:tc>
                <w:tcPr>
                  <w:tcW w:w="1170" w:type="dxa"/>
                  <w:tcBorders>
                    <w:top w:val="single" w:sz="4" w:space="0" w:color="000000"/>
                    <w:left w:val="single" w:sz="4" w:space="0" w:color="000000"/>
                    <w:bottom w:val="single" w:sz="4" w:space="0" w:color="000000"/>
                    <w:right w:val="single" w:sz="4" w:space="0" w:color="000000"/>
                  </w:tcBorders>
                </w:tcPr>
                <w:p w14:paraId="562295C9" w14:textId="66CDC570" w:rsidR="00A10AC6" w:rsidRPr="00611379" w:rsidRDefault="00EF3184" w:rsidP="00575AD1">
                  <w:pPr>
                    <w:spacing w:after="0" w:line="360" w:lineRule="auto"/>
                    <w:ind w:left="0" w:right="60" w:firstLine="0"/>
                    <w:jc w:val="center"/>
                    <w:rPr>
                      <w:rFonts w:eastAsia="Times New Roman"/>
                    </w:rPr>
                  </w:pPr>
                  <w:r>
                    <w:rPr>
                      <w:rFonts w:eastAsia="Times New Roman"/>
                    </w:rPr>
                    <w:t>4</w:t>
                  </w:r>
                </w:p>
              </w:tc>
            </w:tr>
            <w:tr w:rsidR="000D69C2" w:rsidRPr="00611379" w14:paraId="7DAE0053" w14:textId="77777777" w:rsidTr="00CF533E">
              <w:trPr>
                <w:trHeight w:val="385"/>
              </w:trPr>
              <w:tc>
                <w:tcPr>
                  <w:tcW w:w="425" w:type="dxa"/>
                  <w:tcBorders>
                    <w:top w:val="single" w:sz="4" w:space="0" w:color="000000"/>
                    <w:left w:val="single" w:sz="4" w:space="0" w:color="000000"/>
                    <w:bottom w:val="single" w:sz="4" w:space="0" w:color="000000"/>
                    <w:right w:val="single" w:sz="4" w:space="0" w:color="000000"/>
                  </w:tcBorders>
                </w:tcPr>
                <w:p w14:paraId="7C760EF4" w14:textId="0BD15E2F" w:rsidR="000D69C2" w:rsidRPr="00611379" w:rsidRDefault="000D69C2" w:rsidP="00575AD1">
                  <w:pPr>
                    <w:spacing w:after="0" w:line="360" w:lineRule="auto"/>
                    <w:ind w:left="0" w:right="0" w:firstLine="0"/>
                    <w:jc w:val="left"/>
                    <w:rPr>
                      <w:rFonts w:eastAsia="Times New Roman"/>
                    </w:rPr>
                  </w:pPr>
                  <w:r>
                    <w:rPr>
                      <w:rFonts w:eastAsia="Times New Roman"/>
                    </w:rPr>
                    <w:t>3</w:t>
                  </w:r>
                </w:p>
              </w:tc>
              <w:tc>
                <w:tcPr>
                  <w:tcW w:w="7065" w:type="dxa"/>
                  <w:tcBorders>
                    <w:top w:val="single" w:sz="4" w:space="0" w:color="000000"/>
                    <w:left w:val="single" w:sz="4" w:space="0" w:color="000000"/>
                    <w:bottom w:val="single" w:sz="4" w:space="0" w:color="000000"/>
                    <w:right w:val="single" w:sz="4" w:space="0" w:color="000000"/>
                  </w:tcBorders>
                </w:tcPr>
                <w:p w14:paraId="582893A9" w14:textId="4BAB75C2" w:rsidR="000D69C2" w:rsidRPr="00611379" w:rsidRDefault="000D69C2" w:rsidP="00575AD1">
                  <w:pPr>
                    <w:spacing w:after="0" w:line="360" w:lineRule="auto"/>
                    <w:ind w:left="0" w:right="112" w:firstLine="0"/>
                    <w:rPr>
                      <w:rFonts w:eastAsia="Times New Roman"/>
                    </w:rPr>
                  </w:pPr>
                  <w:r w:rsidRPr="00611379">
                    <w:rPr>
                      <w:rFonts w:eastAsia="Times New Roman"/>
                      <w:b/>
                    </w:rPr>
                    <w:t>Human Resource Capacity</w:t>
                  </w:r>
                </w:p>
              </w:tc>
              <w:tc>
                <w:tcPr>
                  <w:tcW w:w="1170" w:type="dxa"/>
                  <w:tcBorders>
                    <w:top w:val="single" w:sz="4" w:space="0" w:color="000000"/>
                    <w:left w:val="single" w:sz="4" w:space="0" w:color="000000"/>
                    <w:bottom w:val="single" w:sz="4" w:space="0" w:color="000000"/>
                    <w:right w:val="single" w:sz="4" w:space="0" w:color="000000"/>
                  </w:tcBorders>
                </w:tcPr>
                <w:p w14:paraId="27B59F53" w14:textId="77777777" w:rsidR="000D69C2" w:rsidRPr="00611379" w:rsidRDefault="000D69C2" w:rsidP="00575AD1">
                  <w:pPr>
                    <w:spacing w:after="0" w:line="360" w:lineRule="auto"/>
                    <w:ind w:left="0" w:right="60" w:firstLine="0"/>
                    <w:jc w:val="center"/>
                    <w:rPr>
                      <w:rFonts w:eastAsia="Times New Roman"/>
                    </w:rPr>
                  </w:pPr>
                </w:p>
              </w:tc>
            </w:tr>
            <w:tr w:rsidR="000D69C2" w:rsidRPr="00611379" w14:paraId="6272F3BB" w14:textId="77777777" w:rsidTr="00CF533E">
              <w:trPr>
                <w:trHeight w:val="1562"/>
              </w:trPr>
              <w:tc>
                <w:tcPr>
                  <w:tcW w:w="425" w:type="dxa"/>
                  <w:tcBorders>
                    <w:top w:val="single" w:sz="4" w:space="0" w:color="000000"/>
                    <w:left w:val="single" w:sz="4" w:space="0" w:color="000000"/>
                    <w:bottom w:val="single" w:sz="4" w:space="0" w:color="000000"/>
                    <w:right w:val="single" w:sz="4" w:space="0" w:color="000000"/>
                  </w:tcBorders>
                </w:tcPr>
                <w:p w14:paraId="6BAD5F7B" w14:textId="702BE37C" w:rsidR="000D69C2" w:rsidRPr="00611379" w:rsidRDefault="000D69C2" w:rsidP="00575AD1">
                  <w:pPr>
                    <w:spacing w:after="0" w:line="360" w:lineRule="auto"/>
                    <w:ind w:left="0" w:right="0" w:firstLine="0"/>
                    <w:jc w:val="left"/>
                    <w:rPr>
                      <w:rFonts w:eastAsia="Times New Roman"/>
                    </w:rPr>
                  </w:pPr>
                  <w:r>
                    <w:rPr>
                      <w:rFonts w:eastAsia="Times New Roman"/>
                    </w:rPr>
                    <w:t>a</w:t>
                  </w:r>
                </w:p>
              </w:tc>
              <w:tc>
                <w:tcPr>
                  <w:tcW w:w="7065" w:type="dxa"/>
                  <w:tcBorders>
                    <w:top w:val="single" w:sz="4" w:space="0" w:color="000000"/>
                    <w:left w:val="single" w:sz="4" w:space="0" w:color="000000"/>
                    <w:bottom w:val="single" w:sz="4" w:space="0" w:color="000000"/>
                    <w:right w:val="single" w:sz="4" w:space="0" w:color="000000"/>
                  </w:tcBorders>
                </w:tcPr>
                <w:p w14:paraId="72E8176F" w14:textId="283985DC" w:rsidR="000D69C2" w:rsidRPr="00611379" w:rsidRDefault="000D69C2" w:rsidP="00575AD1">
                  <w:pPr>
                    <w:spacing w:after="0" w:line="360" w:lineRule="auto"/>
                    <w:ind w:left="0" w:right="109" w:firstLine="0"/>
                    <w:rPr>
                      <w:rFonts w:eastAsia="Times New Roman"/>
                      <w:color w:val="231F20"/>
                    </w:rPr>
                  </w:pPr>
                  <w:r w:rsidRPr="00611379">
                    <w:rPr>
                      <w:rFonts w:eastAsia="Times New Roman"/>
                      <w:b/>
                    </w:rPr>
                    <w:t>Team leader</w:t>
                  </w:r>
                  <w:r w:rsidRPr="00611379">
                    <w:rPr>
                      <w:rFonts w:eastAsia="Times New Roman"/>
                    </w:rPr>
                    <w:t xml:space="preserve"> - This section will focus on General education background and professional qualifications, length of experience, positions held, duration with the firm and experience in the </w:t>
                  </w:r>
                  <w:r>
                    <w:rPr>
                      <w:rFonts w:eastAsia="Times New Roman"/>
                    </w:rPr>
                    <w:t>FINANCIAL (SACCO)</w:t>
                  </w:r>
                  <w:r w:rsidRPr="00611379">
                    <w:rPr>
                      <w:rFonts w:eastAsia="Times New Roman"/>
                    </w:rPr>
                    <w:t xml:space="preserve"> sector in the country/region. The team leader should be well conversant with Strategic Planning, performance management, </w:t>
                  </w:r>
                  <w:r w:rsidR="00D868EF">
                    <w:rPr>
                      <w:rFonts w:eastAsia="Times New Roman"/>
                    </w:rPr>
                    <w:t xml:space="preserve">, </w:t>
                  </w:r>
                  <w:r w:rsidRPr="00611379">
                    <w:rPr>
                      <w:rFonts w:eastAsia="Times New Roman"/>
                    </w:rPr>
                    <w:t xml:space="preserve">business continuity planning, public sector performance targeting, risk management as well as monitoring &amp; evaluation. The minimum </w:t>
                  </w:r>
                  <w:r w:rsidR="00D868EF" w:rsidRPr="00611379">
                    <w:rPr>
                      <w:rFonts w:eastAsia="Times New Roman"/>
                    </w:rPr>
                    <w:t>qualification</w:t>
                  </w:r>
                  <w:r w:rsidRPr="00611379">
                    <w:rPr>
                      <w:rFonts w:eastAsia="Times New Roman"/>
                    </w:rPr>
                    <w:t xml:space="preserve"> is </w:t>
                  </w:r>
                  <w:r w:rsidR="00D868EF" w:rsidRPr="00611379">
                    <w:rPr>
                      <w:rFonts w:eastAsia="Times New Roman"/>
                    </w:rPr>
                    <w:t>master’s degree</w:t>
                  </w:r>
                  <w:r w:rsidRPr="00611379">
                    <w:rPr>
                      <w:rFonts w:eastAsia="Times New Roman"/>
                    </w:rPr>
                    <w:t xml:space="preserve"> in the relevant fields. Attach detailed CVs as well as academic certificates. This will be marked as follows. </w:t>
                  </w:r>
                </w:p>
                <w:p w14:paraId="4CD7F3B6" w14:textId="5F285340" w:rsidR="000D69C2" w:rsidRPr="000D69C2" w:rsidRDefault="000D69C2">
                  <w:pPr>
                    <w:pStyle w:val="ListParagraph"/>
                    <w:numPr>
                      <w:ilvl w:val="0"/>
                      <w:numId w:val="14"/>
                    </w:numPr>
                    <w:spacing w:after="0" w:line="360" w:lineRule="auto"/>
                    <w:ind w:right="56"/>
                    <w:rPr>
                      <w:rFonts w:eastAsia="Times New Roman"/>
                    </w:rPr>
                  </w:pPr>
                  <w:r w:rsidRPr="000D69C2">
                    <w:rPr>
                      <w:rFonts w:eastAsia="Times New Roman"/>
                    </w:rPr>
                    <w:t xml:space="preserve">Team Leader’s CV demonstrating the Team Leader’s adequacy in carrying out the assignment: education, training experience in the specific sector, field, </w:t>
                  </w:r>
                  <w:r w:rsidR="0058681F" w:rsidRPr="000D69C2">
                    <w:rPr>
                      <w:rFonts w:eastAsia="Times New Roman"/>
                    </w:rPr>
                    <w:t>subject,</w:t>
                  </w:r>
                  <w:r w:rsidRPr="000D69C2">
                    <w:rPr>
                      <w:rFonts w:eastAsia="Times New Roman"/>
                    </w:rPr>
                    <w:t xml:space="preserve"> and relevance to the strategic planning. (3 marks). </w:t>
                  </w:r>
                </w:p>
                <w:p w14:paraId="13AD66A9" w14:textId="1C26CEE1" w:rsidR="000D69C2" w:rsidRPr="000D69C2" w:rsidRDefault="000D69C2">
                  <w:pPr>
                    <w:pStyle w:val="ListParagraph"/>
                    <w:numPr>
                      <w:ilvl w:val="0"/>
                      <w:numId w:val="14"/>
                    </w:numPr>
                    <w:spacing w:after="0" w:line="360" w:lineRule="auto"/>
                    <w:ind w:right="56"/>
                    <w:rPr>
                      <w:rFonts w:eastAsia="Times New Roman"/>
                      <w:color w:val="231F20"/>
                    </w:rPr>
                  </w:pPr>
                  <w:r w:rsidRPr="000D69C2">
                    <w:rPr>
                      <w:rFonts w:eastAsia="Times New Roman"/>
                    </w:rPr>
                    <w:t xml:space="preserve">At least a master’s degree in either Economics, Strategic Planning, </w:t>
                  </w:r>
                  <w:r w:rsidR="0058681F">
                    <w:rPr>
                      <w:rFonts w:eastAsia="Times New Roman"/>
                    </w:rPr>
                    <w:t xml:space="preserve">Human resources, </w:t>
                  </w:r>
                  <w:r w:rsidRPr="000D69C2">
                    <w:rPr>
                      <w:rFonts w:eastAsia="Times New Roman"/>
                    </w:rPr>
                    <w:t xml:space="preserve">Public </w:t>
                  </w:r>
                  <w:r w:rsidR="0058681F" w:rsidRPr="000D69C2">
                    <w:rPr>
                      <w:rFonts w:eastAsia="Times New Roman"/>
                    </w:rPr>
                    <w:t>Policy,</w:t>
                  </w:r>
                  <w:r w:rsidRPr="000D69C2">
                    <w:rPr>
                      <w:rFonts w:eastAsia="Times New Roman"/>
                    </w:rPr>
                    <w:t xml:space="preserve"> or a related social science (2 marks for copy of master’s degree certificate provided). </w:t>
                  </w:r>
                </w:p>
                <w:p w14:paraId="7E481731" w14:textId="77777777" w:rsidR="000D69C2" w:rsidRPr="000D69C2" w:rsidRDefault="000D69C2">
                  <w:pPr>
                    <w:pStyle w:val="ListParagraph"/>
                    <w:numPr>
                      <w:ilvl w:val="0"/>
                      <w:numId w:val="14"/>
                    </w:numPr>
                    <w:spacing w:after="0" w:line="360" w:lineRule="auto"/>
                    <w:ind w:right="56"/>
                    <w:rPr>
                      <w:rFonts w:eastAsia="Times New Roman"/>
                      <w:color w:val="231F20"/>
                    </w:rPr>
                  </w:pPr>
                  <w:r w:rsidRPr="000D69C2">
                    <w:rPr>
                      <w:rFonts w:eastAsia="Times New Roman"/>
                    </w:rPr>
                    <w:t xml:space="preserve">The minimum years of experience should be 10 Years in a relevant field (2 Marks). </w:t>
                  </w:r>
                </w:p>
                <w:p w14:paraId="7534E931" w14:textId="2EAE9CAD" w:rsidR="000D69C2" w:rsidRPr="000D69C2" w:rsidRDefault="000D69C2">
                  <w:pPr>
                    <w:pStyle w:val="ListParagraph"/>
                    <w:numPr>
                      <w:ilvl w:val="0"/>
                      <w:numId w:val="14"/>
                    </w:numPr>
                    <w:spacing w:after="0" w:line="360" w:lineRule="auto"/>
                    <w:ind w:right="112"/>
                    <w:rPr>
                      <w:rFonts w:eastAsia="Times New Roman"/>
                    </w:rPr>
                  </w:pPr>
                  <w:r w:rsidRPr="000D69C2">
                    <w:rPr>
                      <w:rFonts w:eastAsia="Times New Roman"/>
                    </w:rPr>
                    <w:t>Demonstrable experience in development of strategic plans (4 marks).</w:t>
                  </w:r>
                </w:p>
              </w:tc>
              <w:tc>
                <w:tcPr>
                  <w:tcW w:w="1170" w:type="dxa"/>
                  <w:tcBorders>
                    <w:top w:val="single" w:sz="4" w:space="0" w:color="000000"/>
                    <w:left w:val="single" w:sz="4" w:space="0" w:color="000000"/>
                    <w:bottom w:val="single" w:sz="4" w:space="0" w:color="000000"/>
                    <w:right w:val="single" w:sz="4" w:space="0" w:color="000000"/>
                  </w:tcBorders>
                </w:tcPr>
                <w:p w14:paraId="09E2F238" w14:textId="3093E520" w:rsidR="000D69C2" w:rsidRPr="00611379" w:rsidRDefault="000D69C2" w:rsidP="00575AD1">
                  <w:pPr>
                    <w:spacing w:after="0" w:line="360" w:lineRule="auto"/>
                    <w:ind w:left="0" w:right="60" w:firstLine="0"/>
                    <w:jc w:val="center"/>
                    <w:rPr>
                      <w:rFonts w:eastAsia="Times New Roman"/>
                    </w:rPr>
                  </w:pPr>
                  <w:r>
                    <w:rPr>
                      <w:rFonts w:eastAsia="Times New Roman"/>
                    </w:rPr>
                    <w:t>1</w:t>
                  </w:r>
                  <w:r w:rsidR="0058681F">
                    <w:rPr>
                      <w:rFonts w:eastAsia="Times New Roman"/>
                    </w:rPr>
                    <w:t>5</w:t>
                  </w:r>
                </w:p>
              </w:tc>
            </w:tr>
          </w:tbl>
          <w:p w14:paraId="735E4DBD" w14:textId="77777777" w:rsidR="00611379" w:rsidRPr="00611379" w:rsidRDefault="00611379" w:rsidP="00575AD1">
            <w:pPr>
              <w:spacing w:after="0" w:line="360" w:lineRule="auto"/>
              <w:ind w:left="0" w:right="0" w:firstLine="0"/>
              <w:jc w:val="left"/>
              <w:rPr>
                <w:rFonts w:eastAsia="Times New Roman"/>
                <w:color w:val="231F20"/>
              </w:rPr>
            </w:pPr>
          </w:p>
        </w:tc>
      </w:tr>
      <w:tr w:rsidR="00611379" w:rsidRPr="00611379" w14:paraId="5B97F677" w14:textId="77777777" w:rsidTr="00CF533E">
        <w:tblPrEx>
          <w:tblCellMar>
            <w:bottom w:w="0" w:type="dxa"/>
          </w:tblCellMar>
        </w:tblPrEx>
        <w:trPr>
          <w:gridBefore w:val="1"/>
          <w:wBefore w:w="206" w:type="dxa"/>
          <w:trHeight w:val="14981"/>
        </w:trPr>
        <w:tc>
          <w:tcPr>
            <w:tcW w:w="10324" w:type="dxa"/>
            <w:gridSpan w:val="3"/>
            <w:tcBorders>
              <w:top w:val="single" w:sz="6" w:space="0" w:color="000000"/>
              <w:left w:val="single" w:sz="4" w:space="0" w:color="000000"/>
              <w:bottom w:val="single" w:sz="4" w:space="0" w:color="000000"/>
              <w:right w:val="single" w:sz="4" w:space="0" w:color="000000"/>
            </w:tcBorders>
          </w:tcPr>
          <w:p w14:paraId="1121AC2F" w14:textId="77777777" w:rsidR="00611379" w:rsidRPr="00611379" w:rsidRDefault="00611379" w:rsidP="00575AD1">
            <w:pPr>
              <w:spacing w:after="0" w:line="360" w:lineRule="auto"/>
              <w:ind w:left="0" w:right="236" w:firstLine="0"/>
              <w:jc w:val="left"/>
              <w:rPr>
                <w:rFonts w:eastAsia="Times New Roman"/>
                <w:color w:val="231F20"/>
              </w:rPr>
            </w:pPr>
          </w:p>
          <w:tbl>
            <w:tblPr>
              <w:tblStyle w:val="TableGrid1"/>
              <w:tblW w:w="9509" w:type="dxa"/>
              <w:tblInd w:w="110" w:type="dxa"/>
              <w:tblLayout w:type="fixed"/>
              <w:tblCellMar>
                <w:top w:w="7" w:type="dxa"/>
                <w:left w:w="106" w:type="dxa"/>
                <w:right w:w="53" w:type="dxa"/>
              </w:tblCellMar>
              <w:tblLook w:val="04A0" w:firstRow="1" w:lastRow="0" w:firstColumn="1" w:lastColumn="0" w:noHBand="0" w:noVBand="1"/>
            </w:tblPr>
            <w:tblGrid>
              <w:gridCol w:w="425"/>
              <w:gridCol w:w="7995"/>
              <w:gridCol w:w="1089"/>
            </w:tblGrid>
            <w:tr w:rsidR="00611379" w:rsidRPr="00611379" w14:paraId="4EAEC87F" w14:textId="77777777" w:rsidTr="0072524E">
              <w:trPr>
                <w:trHeight w:val="262"/>
              </w:trPr>
              <w:tc>
                <w:tcPr>
                  <w:tcW w:w="425" w:type="dxa"/>
                  <w:tcBorders>
                    <w:top w:val="single" w:sz="4" w:space="0" w:color="000000"/>
                    <w:left w:val="single" w:sz="4" w:space="0" w:color="000000"/>
                    <w:bottom w:val="single" w:sz="4" w:space="0" w:color="000000"/>
                    <w:right w:val="single" w:sz="4" w:space="0" w:color="000000"/>
                  </w:tcBorders>
                </w:tcPr>
                <w:p w14:paraId="00D31747" w14:textId="7B552972" w:rsidR="00611379" w:rsidRPr="00611379" w:rsidRDefault="00611379" w:rsidP="00575AD1">
                  <w:pPr>
                    <w:spacing w:after="0" w:line="360" w:lineRule="auto"/>
                    <w:ind w:left="0" w:right="0" w:firstLine="0"/>
                    <w:jc w:val="left"/>
                    <w:rPr>
                      <w:rFonts w:eastAsia="Times New Roman"/>
                      <w:color w:val="231F20"/>
                    </w:rPr>
                  </w:pPr>
                </w:p>
              </w:tc>
              <w:tc>
                <w:tcPr>
                  <w:tcW w:w="7995" w:type="dxa"/>
                  <w:tcBorders>
                    <w:top w:val="single" w:sz="4" w:space="0" w:color="000000"/>
                    <w:left w:val="single" w:sz="4" w:space="0" w:color="000000"/>
                    <w:bottom w:val="single" w:sz="4" w:space="0" w:color="000000"/>
                    <w:right w:val="single" w:sz="4" w:space="0" w:color="000000"/>
                  </w:tcBorders>
                </w:tcPr>
                <w:p w14:paraId="3D30B198" w14:textId="68B39015" w:rsidR="00611379" w:rsidRPr="00611379" w:rsidRDefault="00611379" w:rsidP="00575AD1">
                  <w:pPr>
                    <w:spacing w:after="0" w:line="360" w:lineRule="auto"/>
                    <w:ind w:left="0" w:right="0" w:firstLine="0"/>
                    <w:jc w:val="left"/>
                    <w:rPr>
                      <w:rFonts w:eastAsia="Times New Roman"/>
                      <w:color w:val="231F20"/>
                    </w:rPr>
                  </w:pPr>
                </w:p>
              </w:tc>
              <w:tc>
                <w:tcPr>
                  <w:tcW w:w="1089" w:type="dxa"/>
                  <w:tcBorders>
                    <w:top w:val="single" w:sz="4" w:space="0" w:color="000000"/>
                    <w:left w:val="single" w:sz="4" w:space="0" w:color="000000"/>
                    <w:bottom w:val="single" w:sz="4" w:space="0" w:color="000000"/>
                    <w:right w:val="single" w:sz="4" w:space="0" w:color="000000"/>
                  </w:tcBorders>
                </w:tcPr>
                <w:p w14:paraId="1019F3E8" w14:textId="77777777" w:rsidR="00611379" w:rsidRPr="00611379" w:rsidRDefault="00611379" w:rsidP="00575AD1">
                  <w:pPr>
                    <w:spacing w:after="0" w:line="360" w:lineRule="auto"/>
                    <w:ind w:left="0" w:right="63" w:firstLine="0"/>
                    <w:jc w:val="center"/>
                    <w:rPr>
                      <w:rFonts w:eastAsia="Times New Roman"/>
                      <w:color w:val="231F20"/>
                    </w:rPr>
                  </w:pPr>
                  <w:r w:rsidRPr="00611379">
                    <w:rPr>
                      <w:rFonts w:eastAsia="Times New Roman"/>
                      <w:b/>
                    </w:rPr>
                    <w:t xml:space="preserve"> </w:t>
                  </w:r>
                </w:p>
              </w:tc>
            </w:tr>
            <w:tr w:rsidR="00611379" w:rsidRPr="00611379" w14:paraId="18ED1CDA" w14:textId="77777777" w:rsidTr="0072524E">
              <w:trPr>
                <w:trHeight w:val="855"/>
              </w:trPr>
              <w:tc>
                <w:tcPr>
                  <w:tcW w:w="425" w:type="dxa"/>
                  <w:tcBorders>
                    <w:top w:val="single" w:sz="4" w:space="0" w:color="000000"/>
                    <w:left w:val="single" w:sz="4" w:space="0" w:color="000000"/>
                    <w:bottom w:val="single" w:sz="4" w:space="0" w:color="000000"/>
                    <w:right w:val="single" w:sz="4" w:space="0" w:color="000000"/>
                  </w:tcBorders>
                </w:tcPr>
                <w:p w14:paraId="5AA4E134"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b </w:t>
                  </w:r>
                </w:p>
              </w:tc>
              <w:tc>
                <w:tcPr>
                  <w:tcW w:w="7995" w:type="dxa"/>
                  <w:tcBorders>
                    <w:top w:val="single" w:sz="4" w:space="0" w:color="000000"/>
                    <w:left w:val="single" w:sz="4" w:space="0" w:color="000000"/>
                    <w:bottom w:val="single" w:sz="4" w:space="0" w:color="000000"/>
                    <w:right w:val="single" w:sz="4" w:space="0" w:color="000000"/>
                  </w:tcBorders>
                </w:tcPr>
                <w:p w14:paraId="026076A4"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Key Experts </w:t>
                  </w:r>
                </w:p>
                <w:p w14:paraId="49B41086" w14:textId="79C0834C" w:rsidR="00611379" w:rsidRPr="00611379" w:rsidRDefault="00611379" w:rsidP="00575AD1">
                  <w:pPr>
                    <w:spacing w:after="0" w:line="360" w:lineRule="auto"/>
                    <w:ind w:left="0" w:right="114" w:firstLine="0"/>
                    <w:rPr>
                      <w:rFonts w:eastAsia="Times New Roman"/>
                      <w:color w:val="231F20"/>
                    </w:rPr>
                  </w:pPr>
                  <w:r w:rsidRPr="00611379">
                    <w:rPr>
                      <w:rFonts w:eastAsia="Times New Roman"/>
                    </w:rPr>
                    <w:t xml:space="preserve">Education background, qualifications and experience, positions held and duration with the firm. Evidence of adequacy and capability of carrying out the assignment: experience in the </w:t>
                  </w:r>
                  <w:r w:rsidR="00587BD9">
                    <w:rPr>
                      <w:rFonts w:eastAsia="Times New Roman"/>
                    </w:rPr>
                    <w:t>FINANCIAL (SACCO)</w:t>
                  </w:r>
                  <w:r w:rsidRPr="00611379">
                    <w:rPr>
                      <w:rFonts w:eastAsia="Times New Roman"/>
                    </w:rPr>
                    <w:t xml:space="preserve"> sector, development of Strategic Plans for Public Sector agencies, and performance management systems. Attach detailed CVs as per the prescribed format and academic certificates.  </w:t>
                  </w:r>
                </w:p>
                <w:p w14:paraId="1BEABF33" w14:textId="41D1131A" w:rsidR="00611379" w:rsidRPr="000D69C2" w:rsidRDefault="00611379">
                  <w:pPr>
                    <w:pStyle w:val="ListParagraph"/>
                    <w:numPr>
                      <w:ilvl w:val="0"/>
                      <w:numId w:val="13"/>
                    </w:numPr>
                    <w:spacing w:after="0" w:line="360" w:lineRule="auto"/>
                    <w:ind w:right="53"/>
                    <w:rPr>
                      <w:rFonts w:eastAsia="Times New Roman"/>
                      <w:color w:val="231F20"/>
                    </w:rPr>
                  </w:pPr>
                  <w:r w:rsidRPr="000D69C2">
                    <w:rPr>
                      <w:rFonts w:eastAsia="Times New Roman"/>
                    </w:rPr>
                    <w:t xml:space="preserve">Bidder should submit CV’s of at least five (5) key experts detailing their adequacy in carrying out the assignment: This includes field of study, </w:t>
                  </w:r>
                  <w:r w:rsidR="0058681F" w:rsidRPr="000D69C2">
                    <w:rPr>
                      <w:rFonts w:eastAsia="Times New Roman"/>
                    </w:rPr>
                    <w:t>experience,</w:t>
                  </w:r>
                  <w:r w:rsidRPr="000D69C2">
                    <w:rPr>
                      <w:rFonts w:eastAsia="Times New Roman"/>
                    </w:rPr>
                    <w:t xml:space="preserve"> and achievements relevant to the strategy development</w:t>
                  </w:r>
                  <w:r w:rsidR="0058681F">
                    <w:rPr>
                      <w:rFonts w:eastAsia="Times New Roman"/>
                    </w:rPr>
                    <w:t xml:space="preserve"> and s</w:t>
                  </w:r>
                  <w:r w:rsidRPr="000D69C2">
                    <w:rPr>
                      <w:rFonts w:eastAsia="Times New Roman"/>
                    </w:rPr>
                    <w:t xml:space="preserve">. </w:t>
                  </w:r>
                  <w:r w:rsidRPr="000D69C2">
                    <w:rPr>
                      <w:rFonts w:eastAsia="Times New Roman"/>
                      <w:b/>
                      <w:i/>
                    </w:rPr>
                    <w:t>(</w:t>
                  </w:r>
                  <w:r w:rsidR="0072524E">
                    <w:rPr>
                      <w:rFonts w:eastAsia="Times New Roman"/>
                      <w:b/>
                      <w:i/>
                    </w:rPr>
                    <w:t>2</w:t>
                  </w:r>
                  <w:r w:rsidRPr="000D69C2">
                    <w:rPr>
                      <w:rFonts w:eastAsia="Times New Roman"/>
                      <w:b/>
                      <w:i/>
                    </w:rPr>
                    <w:t xml:space="preserve"> Marks for each CV submitted and zero for none). </w:t>
                  </w:r>
                  <w:r w:rsidRPr="000D69C2">
                    <w:rPr>
                      <w:rFonts w:eastAsia="Times New Roman"/>
                      <w:i/>
                    </w:rPr>
                    <w:t xml:space="preserve"> </w:t>
                  </w:r>
                </w:p>
                <w:p w14:paraId="4EEBB591" w14:textId="5E50E022" w:rsidR="0072524E" w:rsidRPr="0072524E" w:rsidRDefault="00611379">
                  <w:pPr>
                    <w:pStyle w:val="ListParagraph"/>
                    <w:numPr>
                      <w:ilvl w:val="0"/>
                      <w:numId w:val="13"/>
                    </w:numPr>
                    <w:spacing w:after="0" w:line="360" w:lineRule="auto"/>
                    <w:ind w:right="53"/>
                    <w:rPr>
                      <w:rFonts w:eastAsia="Times New Roman"/>
                      <w:color w:val="231F20"/>
                    </w:rPr>
                  </w:pPr>
                  <w:r w:rsidRPr="000D69C2">
                    <w:rPr>
                      <w:rFonts w:eastAsia="Times New Roman"/>
                    </w:rPr>
                    <w:t xml:space="preserve">The Experts should comprise of holders of least a </w:t>
                  </w:r>
                  <w:r w:rsidR="0072524E" w:rsidRPr="000D69C2">
                    <w:rPr>
                      <w:rFonts w:eastAsia="Times New Roman"/>
                    </w:rPr>
                    <w:t>degree</w:t>
                  </w:r>
                  <w:r w:rsidRPr="000D69C2">
                    <w:rPr>
                      <w:rFonts w:eastAsia="Times New Roman"/>
                    </w:rPr>
                    <w:t xml:space="preserve"> in: Economics/Business  </w:t>
                  </w:r>
                  <w:r w:rsidR="0072524E" w:rsidRPr="000D69C2">
                    <w:rPr>
                      <w:rFonts w:eastAsia="Times New Roman"/>
                      <w:b/>
                      <w:i/>
                    </w:rPr>
                    <w:t>(</w:t>
                  </w:r>
                  <w:r w:rsidR="0072524E">
                    <w:rPr>
                      <w:rFonts w:eastAsia="Times New Roman"/>
                      <w:b/>
                      <w:i/>
                    </w:rPr>
                    <w:t>2</w:t>
                  </w:r>
                  <w:r w:rsidR="0072524E" w:rsidRPr="000D69C2">
                    <w:rPr>
                      <w:rFonts w:eastAsia="Times New Roman"/>
                      <w:b/>
                      <w:i/>
                    </w:rPr>
                    <w:t xml:space="preserve"> Marks</w:t>
                  </w:r>
                  <w:r w:rsidR="0072524E">
                    <w:rPr>
                      <w:rFonts w:eastAsia="Times New Roman"/>
                      <w:b/>
                      <w:i/>
                    </w:rPr>
                    <w:t>)</w:t>
                  </w:r>
                </w:p>
                <w:p w14:paraId="17B5BBD5" w14:textId="00ACAB89" w:rsidR="00611379" w:rsidRPr="0072524E" w:rsidRDefault="0072524E">
                  <w:pPr>
                    <w:pStyle w:val="ListParagraph"/>
                    <w:numPr>
                      <w:ilvl w:val="0"/>
                      <w:numId w:val="13"/>
                    </w:numPr>
                    <w:spacing w:after="0" w:line="360" w:lineRule="auto"/>
                    <w:ind w:right="53"/>
                    <w:rPr>
                      <w:rFonts w:eastAsia="Times New Roman"/>
                    </w:rPr>
                  </w:pPr>
                  <w:r w:rsidRPr="0072524E">
                    <w:rPr>
                      <w:rFonts w:eastAsia="Times New Roman"/>
                    </w:rPr>
                    <w:t xml:space="preserve">Have a team composition that have expertise in the following key functions </w:t>
                  </w:r>
                  <w:r w:rsidR="00EC32BE" w:rsidRPr="0072524E">
                    <w:rPr>
                      <w:rFonts w:eastAsia="Times New Roman"/>
                    </w:rPr>
                    <w:t xml:space="preserve">ICT strategy, </w:t>
                  </w:r>
                  <w:r w:rsidR="006553DA">
                    <w:rPr>
                      <w:rFonts w:eastAsia="Times New Roman"/>
                    </w:rPr>
                    <w:t xml:space="preserve">Human Resources Strategy, </w:t>
                  </w:r>
                  <w:r w:rsidR="00EC32BE" w:rsidRPr="0072524E">
                    <w:rPr>
                      <w:rFonts w:eastAsia="Times New Roman"/>
                    </w:rPr>
                    <w:t>Marketing strategy, Credit and products strategy,</w:t>
                  </w:r>
                  <w:r w:rsidRPr="0072524E">
                    <w:rPr>
                      <w:rFonts w:eastAsia="Times New Roman"/>
                    </w:rPr>
                    <w:t xml:space="preserve"> </w:t>
                  </w:r>
                  <w:r w:rsidR="006553DA">
                    <w:rPr>
                      <w:rFonts w:eastAsia="Times New Roman"/>
                    </w:rPr>
                    <w:t>Investment Strate</w:t>
                  </w:r>
                  <w:r w:rsidR="008074A1">
                    <w:rPr>
                      <w:rFonts w:eastAsia="Times New Roman"/>
                    </w:rPr>
                    <w:t xml:space="preserve">gy, </w:t>
                  </w:r>
                  <w:r w:rsidRPr="0072524E">
                    <w:rPr>
                      <w:rFonts w:eastAsia="Times New Roman"/>
                    </w:rPr>
                    <w:t xml:space="preserve">Procurement strategy, Fundraising Strategy </w:t>
                  </w:r>
                  <w:r w:rsidR="00611379" w:rsidRPr="0072524E">
                    <w:rPr>
                      <w:rFonts w:eastAsia="Times New Roman"/>
                    </w:rPr>
                    <w:t xml:space="preserve"> Communication </w:t>
                  </w:r>
                  <w:r w:rsidR="00611379" w:rsidRPr="0072524E">
                    <w:rPr>
                      <w:rFonts w:eastAsia="Times New Roman"/>
                      <w:b/>
                      <w:bCs/>
                      <w:i/>
                      <w:iCs/>
                    </w:rPr>
                    <w:t>(</w:t>
                  </w:r>
                  <w:r w:rsidRPr="0072524E">
                    <w:rPr>
                      <w:rFonts w:eastAsia="Times New Roman"/>
                      <w:b/>
                      <w:bCs/>
                      <w:i/>
                      <w:iCs/>
                    </w:rPr>
                    <w:t>5</w:t>
                  </w:r>
                  <w:r w:rsidR="00611379" w:rsidRPr="0072524E">
                    <w:rPr>
                      <w:rFonts w:eastAsia="Times New Roman"/>
                      <w:b/>
                      <w:bCs/>
                      <w:i/>
                      <w:iCs/>
                    </w:rPr>
                    <w:t xml:space="preserve"> marks),</w:t>
                  </w:r>
                  <w:r w:rsidR="00611379" w:rsidRPr="0072524E">
                    <w:rPr>
                      <w:rFonts w:eastAsia="Times New Roman"/>
                    </w:rPr>
                    <w:t xml:space="preserve"> (1 marks). (Attach copies of degree certificates for staff). </w:t>
                  </w:r>
                </w:p>
                <w:p w14:paraId="31F3859D" w14:textId="1150DC49" w:rsidR="00611379" w:rsidRPr="000D69C2" w:rsidRDefault="00611379">
                  <w:pPr>
                    <w:pStyle w:val="ListParagraph"/>
                    <w:numPr>
                      <w:ilvl w:val="0"/>
                      <w:numId w:val="13"/>
                    </w:numPr>
                    <w:spacing w:after="0" w:line="360" w:lineRule="auto"/>
                    <w:ind w:right="53"/>
                    <w:rPr>
                      <w:rFonts w:eastAsia="Times New Roman"/>
                      <w:color w:val="231F20"/>
                    </w:rPr>
                  </w:pPr>
                  <w:r w:rsidRPr="000D69C2">
                    <w:rPr>
                      <w:rFonts w:eastAsia="Times New Roman"/>
                    </w:rPr>
                    <w:t xml:space="preserve">At least 5 </w:t>
                  </w:r>
                  <w:r w:rsidR="0072524E" w:rsidRPr="000D69C2">
                    <w:rPr>
                      <w:rFonts w:eastAsia="Times New Roman"/>
                    </w:rPr>
                    <w:t>years’ experience</w:t>
                  </w:r>
                  <w:r w:rsidRPr="000D69C2">
                    <w:rPr>
                      <w:rFonts w:eastAsia="Times New Roman"/>
                    </w:rPr>
                    <w:t xml:space="preserve"> in the relevant field for each of </w:t>
                  </w:r>
                  <w:r w:rsidR="00A94103" w:rsidRPr="000D69C2">
                    <w:rPr>
                      <w:rFonts w:eastAsia="Times New Roman"/>
                    </w:rPr>
                    <w:t>the other</w:t>
                  </w:r>
                  <w:r w:rsidRPr="000D69C2">
                    <w:rPr>
                      <w:rFonts w:eastAsia="Times New Roman"/>
                    </w:rPr>
                    <w:t xml:space="preserve"> listed staff (</w:t>
                  </w:r>
                  <w:r w:rsidRPr="000D69C2">
                    <w:rPr>
                      <w:rFonts w:eastAsia="Times New Roman"/>
                      <w:b/>
                      <w:i/>
                    </w:rPr>
                    <w:t xml:space="preserve">(1 mark each for each staff (maximum of 5 experts) and zero marks for experience of less than 5 years). </w:t>
                  </w:r>
                  <w:r w:rsidRPr="000D69C2">
                    <w:rPr>
                      <w:rFonts w:eastAsia="Times New Roman"/>
                    </w:rPr>
                    <w:t xml:space="preserve"> </w:t>
                  </w:r>
                </w:p>
              </w:tc>
              <w:tc>
                <w:tcPr>
                  <w:tcW w:w="1089" w:type="dxa"/>
                  <w:tcBorders>
                    <w:top w:val="single" w:sz="4" w:space="0" w:color="000000"/>
                    <w:left w:val="single" w:sz="4" w:space="0" w:color="000000"/>
                    <w:bottom w:val="single" w:sz="4" w:space="0" w:color="000000"/>
                    <w:right w:val="single" w:sz="4" w:space="0" w:color="000000"/>
                  </w:tcBorders>
                </w:tcPr>
                <w:p w14:paraId="6659AA74" w14:textId="42A3D252" w:rsidR="00611379" w:rsidRPr="00611379" w:rsidRDefault="00EF3184" w:rsidP="00575AD1">
                  <w:pPr>
                    <w:spacing w:after="0" w:line="360" w:lineRule="auto"/>
                    <w:ind w:left="0" w:right="118" w:firstLine="0"/>
                    <w:jc w:val="center"/>
                    <w:rPr>
                      <w:rFonts w:eastAsia="Times New Roman"/>
                      <w:color w:val="231F20"/>
                    </w:rPr>
                  </w:pPr>
                  <w:r>
                    <w:rPr>
                      <w:rFonts w:eastAsia="Times New Roman"/>
                    </w:rPr>
                    <w:t>15</w:t>
                  </w:r>
                </w:p>
              </w:tc>
            </w:tr>
            <w:tr w:rsidR="00611379" w:rsidRPr="00611379" w14:paraId="78271BFB" w14:textId="77777777" w:rsidTr="0072524E">
              <w:trPr>
                <w:trHeight w:val="264"/>
              </w:trPr>
              <w:tc>
                <w:tcPr>
                  <w:tcW w:w="425" w:type="dxa"/>
                  <w:tcBorders>
                    <w:top w:val="single" w:sz="4" w:space="0" w:color="000000"/>
                    <w:left w:val="single" w:sz="4" w:space="0" w:color="000000"/>
                    <w:bottom w:val="single" w:sz="4" w:space="0" w:color="000000"/>
                    <w:right w:val="single" w:sz="4" w:space="0" w:color="000000"/>
                  </w:tcBorders>
                </w:tcPr>
                <w:p w14:paraId="5B7517D4"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4 </w:t>
                  </w:r>
                </w:p>
              </w:tc>
              <w:tc>
                <w:tcPr>
                  <w:tcW w:w="7995" w:type="dxa"/>
                  <w:tcBorders>
                    <w:top w:val="single" w:sz="4" w:space="0" w:color="000000"/>
                    <w:left w:val="single" w:sz="4" w:space="0" w:color="000000"/>
                    <w:bottom w:val="single" w:sz="4" w:space="0" w:color="000000"/>
                    <w:right w:val="single" w:sz="4" w:space="0" w:color="000000"/>
                  </w:tcBorders>
                </w:tcPr>
                <w:p w14:paraId="3620056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Financial Capability</w:t>
                  </w:r>
                  <w:r w:rsidRPr="00611379">
                    <w:rPr>
                      <w:rFonts w:eastAsia="Times New Roman"/>
                    </w:rPr>
                    <w:t xml:space="preserve"> </w:t>
                  </w:r>
                </w:p>
              </w:tc>
              <w:tc>
                <w:tcPr>
                  <w:tcW w:w="1089" w:type="dxa"/>
                  <w:tcBorders>
                    <w:top w:val="single" w:sz="4" w:space="0" w:color="000000"/>
                    <w:left w:val="single" w:sz="4" w:space="0" w:color="000000"/>
                    <w:bottom w:val="single" w:sz="4" w:space="0" w:color="000000"/>
                    <w:right w:val="single" w:sz="4" w:space="0" w:color="000000"/>
                  </w:tcBorders>
                </w:tcPr>
                <w:p w14:paraId="057BC451" w14:textId="77777777" w:rsidR="00611379" w:rsidRPr="00611379" w:rsidRDefault="00611379" w:rsidP="00575AD1">
                  <w:pPr>
                    <w:spacing w:after="0" w:line="360" w:lineRule="auto"/>
                    <w:ind w:left="0" w:right="63" w:firstLine="0"/>
                    <w:jc w:val="center"/>
                    <w:rPr>
                      <w:rFonts w:eastAsia="Times New Roman"/>
                      <w:color w:val="231F20"/>
                    </w:rPr>
                  </w:pPr>
                  <w:r w:rsidRPr="00611379">
                    <w:rPr>
                      <w:rFonts w:eastAsia="Times New Roman"/>
                      <w:b/>
                    </w:rPr>
                    <w:t xml:space="preserve"> </w:t>
                  </w:r>
                </w:p>
              </w:tc>
            </w:tr>
            <w:tr w:rsidR="000D69C2" w:rsidRPr="00611379" w14:paraId="1AA630E8" w14:textId="77777777" w:rsidTr="0072524E">
              <w:trPr>
                <w:trHeight w:val="264"/>
              </w:trPr>
              <w:tc>
                <w:tcPr>
                  <w:tcW w:w="425" w:type="dxa"/>
                  <w:tcBorders>
                    <w:top w:val="single" w:sz="4" w:space="0" w:color="000000"/>
                    <w:left w:val="single" w:sz="4" w:space="0" w:color="000000"/>
                    <w:bottom w:val="single" w:sz="4" w:space="0" w:color="000000"/>
                    <w:right w:val="single" w:sz="4" w:space="0" w:color="000000"/>
                  </w:tcBorders>
                </w:tcPr>
                <w:p w14:paraId="118B12A3" w14:textId="77777777" w:rsidR="000D69C2" w:rsidRPr="00611379" w:rsidRDefault="000D69C2" w:rsidP="00575AD1">
                  <w:pPr>
                    <w:spacing w:after="0" w:line="360" w:lineRule="auto"/>
                    <w:ind w:left="0" w:right="0" w:firstLine="0"/>
                    <w:jc w:val="left"/>
                    <w:rPr>
                      <w:rFonts w:eastAsia="Times New Roman"/>
                    </w:rPr>
                  </w:pPr>
                </w:p>
              </w:tc>
              <w:tc>
                <w:tcPr>
                  <w:tcW w:w="7995" w:type="dxa"/>
                  <w:tcBorders>
                    <w:top w:val="single" w:sz="4" w:space="0" w:color="000000"/>
                    <w:left w:val="single" w:sz="4" w:space="0" w:color="000000"/>
                    <w:bottom w:val="single" w:sz="4" w:space="0" w:color="000000"/>
                    <w:right w:val="single" w:sz="4" w:space="0" w:color="000000"/>
                  </w:tcBorders>
                </w:tcPr>
                <w:tbl>
                  <w:tblPr>
                    <w:tblStyle w:val="TableGrid1"/>
                    <w:tblW w:w="8292" w:type="dxa"/>
                    <w:tblInd w:w="110" w:type="dxa"/>
                    <w:tblLayout w:type="fixed"/>
                    <w:tblCellMar>
                      <w:top w:w="7" w:type="dxa"/>
                      <w:left w:w="106" w:type="dxa"/>
                      <w:right w:w="115" w:type="dxa"/>
                    </w:tblCellMar>
                    <w:tblLook w:val="04A0" w:firstRow="1" w:lastRow="0" w:firstColumn="1" w:lastColumn="0" w:noHBand="0" w:noVBand="1"/>
                  </w:tblPr>
                  <w:tblGrid>
                    <w:gridCol w:w="8292"/>
                  </w:tblGrid>
                  <w:tr w:rsidR="000D69C2" w:rsidRPr="00611379" w14:paraId="1651E505" w14:textId="77777777" w:rsidTr="00CF533E">
                    <w:trPr>
                      <w:trHeight w:val="771"/>
                    </w:trPr>
                    <w:tc>
                      <w:tcPr>
                        <w:tcW w:w="8292" w:type="dxa"/>
                        <w:tcBorders>
                          <w:top w:val="single" w:sz="4" w:space="0" w:color="000000"/>
                          <w:left w:val="single" w:sz="4" w:space="0" w:color="000000"/>
                          <w:bottom w:val="single" w:sz="4" w:space="0" w:color="000000"/>
                          <w:right w:val="single" w:sz="4" w:space="0" w:color="000000"/>
                        </w:tcBorders>
                      </w:tcPr>
                      <w:p w14:paraId="394B3C37" w14:textId="34B68873" w:rsidR="000D69C2" w:rsidRPr="00611379" w:rsidRDefault="00A94103" w:rsidP="00575AD1">
                        <w:pPr>
                          <w:spacing w:after="0" w:line="360" w:lineRule="auto"/>
                          <w:ind w:left="0" w:right="56" w:firstLine="0"/>
                          <w:jc w:val="left"/>
                          <w:rPr>
                            <w:rFonts w:eastAsia="Times New Roman"/>
                            <w:color w:val="231F20"/>
                          </w:rPr>
                        </w:pPr>
                        <w:r w:rsidRPr="00611379">
                          <w:rPr>
                            <w:rFonts w:eastAsia="Times New Roman"/>
                          </w:rPr>
                          <w:t>Prove</w:t>
                        </w:r>
                        <w:r w:rsidR="000D69C2" w:rsidRPr="00611379">
                          <w:rPr>
                            <w:rFonts w:eastAsia="Times New Roman"/>
                          </w:rPr>
                          <w:t xml:space="preserve"> adequate financial resources to undertake the exercises with average annual turnover of Kshs </w:t>
                        </w:r>
                        <w:r w:rsidR="001613D1">
                          <w:rPr>
                            <w:rFonts w:eastAsia="Times New Roman"/>
                          </w:rPr>
                          <w:t>5</w:t>
                        </w:r>
                        <w:r w:rsidR="000D69C2" w:rsidRPr="00611379">
                          <w:rPr>
                            <w:rFonts w:eastAsia="Times New Roman"/>
                          </w:rPr>
                          <w:t xml:space="preserve">,000,000.00 for 3 years as per audited accounts for 2019, 2020, and 2021. </w:t>
                        </w:r>
                      </w:p>
                    </w:tc>
                  </w:tr>
                  <w:tr w:rsidR="000D69C2" w:rsidRPr="00611379" w14:paraId="129DC1F3" w14:textId="77777777" w:rsidTr="001613D1">
                    <w:trPr>
                      <w:trHeight w:val="356"/>
                    </w:trPr>
                    <w:tc>
                      <w:tcPr>
                        <w:tcW w:w="8292" w:type="dxa"/>
                        <w:tcBorders>
                          <w:top w:val="single" w:sz="4" w:space="0" w:color="000000"/>
                          <w:left w:val="single" w:sz="4" w:space="0" w:color="000000"/>
                          <w:bottom w:val="single" w:sz="4" w:space="0" w:color="000000"/>
                          <w:right w:val="single" w:sz="4" w:space="0" w:color="000000"/>
                        </w:tcBorders>
                      </w:tcPr>
                      <w:p w14:paraId="49671502" w14:textId="0B0ECD9B" w:rsidR="000D69C2" w:rsidRPr="00611379" w:rsidRDefault="000D69C2" w:rsidP="001613D1">
                        <w:pPr>
                          <w:spacing w:after="0" w:line="360" w:lineRule="auto"/>
                          <w:ind w:left="0" w:right="0" w:firstLine="0"/>
                          <w:jc w:val="left"/>
                          <w:rPr>
                            <w:rFonts w:eastAsia="Times New Roman"/>
                            <w:color w:val="231F20"/>
                          </w:rPr>
                        </w:pPr>
                        <w:r w:rsidRPr="00611379">
                          <w:rPr>
                            <w:rFonts w:eastAsia="Times New Roman"/>
                            <w:b/>
                          </w:rPr>
                          <w:t xml:space="preserve">Sub- Total </w:t>
                        </w:r>
                      </w:p>
                    </w:tc>
                  </w:tr>
                </w:tbl>
                <w:p w14:paraId="3A4D7A4E" w14:textId="77777777" w:rsidR="000D69C2" w:rsidRDefault="000D69C2" w:rsidP="00575AD1">
                  <w:pPr>
                    <w:spacing w:after="0" w:line="360" w:lineRule="auto"/>
                    <w:ind w:left="0" w:right="0" w:firstLine="0"/>
                    <w:jc w:val="left"/>
                    <w:rPr>
                      <w:rFonts w:eastAsia="Times New Roman"/>
                      <w:b/>
                    </w:rPr>
                  </w:pPr>
                </w:p>
                <w:p w14:paraId="0A56DF9C" w14:textId="5C8BD11C" w:rsidR="000D69C2" w:rsidRPr="00611379" w:rsidRDefault="000D69C2" w:rsidP="00575AD1">
                  <w:pPr>
                    <w:spacing w:after="0" w:line="360" w:lineRule="auto"/>
                    <w:ind w:left="0" w:right="0" w:firstLine="0"/>
                    <w:jc w:val="left"/>
                    <w:rPr>
                      <w:rFonts w:eastAsia="Times New Roman"/>
                      <w:color w:val="231F20"/>
                    </w:rPr>
                  </w:pPr>
                  <w:r w:rsidRPr="00611379">
                    <w:rPr>
                      <w:rFonts w:eastAsia="Times New Roman"/>
                      <w:b/>
                    </w:rPr>
                    <w:t>Total points for the four items in the criteria</w:t>
                  </w:r>
                  <w:r w:rsidRPr="00611379">
                    <w:rPr>
                      <w:rFonts w:eastAsia="Times New Roman"/>
                      <w:b/>
                      <w:i/>
                    </w:rPr>
                    <w:t xml:space="preserve"> = </w:t>
                  </w:r>
                  <w:r w:rsidR="001C6A3E">
                    <w:rPr>
                      <w:rFonts w:eastAsia="Times New Roman"/>
                      <w:b/>
                    </w:rPr>
                    <w:t>100</w:t>
                  </w:r>
                </w:p>
                <w:p w14:paraId="1F56A3CD" w14:textId="0DCB5E0E" w:rsidR="000D69C2" w:rsidRPr="00611379" w:rsidRDefault="000D69C2" w:rsidP="00575AD1">
                  <w:pPr>
                    <w:spacing w:after="0" w:line="360" w:lineRule="auto"/>
                    <w:ind w:left="0" w:right="0" w:firstLine="0"/>
                    <w:jc w:val="left"/>
                    <w:rPr>
                      <w:rFonts w:eastAsia="Times New Roman"/>
                      <w:b/>
                    </w:rPr>
                  </w:pPr>
                  <w:r w:rsidRPr="00611379">
                    <w:rPr>
                      <w:rFonts w:eastAsia="Times New Roman"/>
                    </w:rPr>
                    <w:t>The minimum technical score (TS) required to pass and proceed to the financial evaluation stage is</w:t>
                  </w:r>
                  <w:r w:rsidRPr="00611379">
                    <w:rPr>
                      <w:rFonts w:eastAsia="Times New Roman"/>
                      <w:i/>
                    </w:rPr>
                    <w:t xml:space="preserve">: </w:t>
                  </w:r>
                  <w:r w:rsidRPr="00611379">
                    <w:rPr>
                      <w:rFonts w:eastAsia="Times New Roman"/>
                      <w:i/>
                      <w:u w:val="single" w:color="000000"/>
                    </w:rPr>
                    <w:t>____</w:t>
                  </w:r>
                  <w:r w:rsidR="001C6A3E">
                    <w:rPr>
                      <w:rFonts w:eastAsia="Times New Roman"/>
                      <w:i/>
                      <w:u w:val="single" w:color="000000"/>
                    </w:rPr>
                    <w:t>80</w:t>
                  </w:r>
                  <w:r w:rsidRPr="00611379">
                    <w:rPr>
                      <w:rFonts w:eastAsia="Times New Roman"/>
                      <w:i/>
                      <w:u w:val="single" w:color="000000"/>
                    </w:rPr>
                    <w:t xml:space="preserve"> out of </w:t>
                  </w:r>
                  <w:r w:rsidR="001C6A3E">
                    <w:rPr>
                      <w:rFonts w:eastAsia="Times New Roman"/>
                      <w:i/>
                      <w:u w:val="single" w:color="000000"/>
                    </w:rPr>
                    <w:t>100</w:t>
                  </w:r>
                  <w:r w:rsidRPr="00611379">
                    <w:rPr>
                      <w:rFonts w:eastAsia="Times New Roman"/>
                      <w:i/>
                      <w:u w:val="single" w:color="000000"/>
                    </w:rPr>
                    <w:t>__</w:t>
                  </w:r>
                </w:p>
              </w:tc>
              <w:tc>
                <w:tcPr>
                  <w:tcW w:w="1089" w:type="dxa"/>
                  <w:tcBorders>
                    <w:top w:val="single" w:sz="4" w:space="0" w:color="000000"/>
                    <w:left w:val="single" w:sz="4" w:space="0" w:color="000000"/>
                    <w:bottom w:val="single" w:sz="4" w:space="0" w:color="000000"/>
                    <w:right w:val="single" w:sz="4" w:space="0" w:color="000000"/>
                  </w:tcBorders>
                </w:tcPr>
                <w:p w14:paraId="59D6A5DF" w14:textId="72A372BE" w:rsidR="000D69C2" w:rsidRPr="00611379" w:rsidRDefault="00467F3C" w:rsidP="00575AD1">
                  <w:pPr>
                    <w:spacing w:after="0" w:line="360" w:lineRule="auto"/>
                    <w:ind w:left="0" w:right="63" w:firstLine="0"/>
                    <w:jc w:val="center"/>
                    <w:rPr>
                      <w:rFonts w:eastAsia="Times New Roman"/>
                      <w:b/>
                    </w:rPr>
                  </w:pPr>
                  <w:r>
                    <w:rPr>
                      <w:rFonts w:eastAsia="Times New Roman"/>
                      <w:b/>
                    </w:rPr>
                    <w:t>3</w:t>
                  </w:r>
                </w:p>
              </w:tc>
            </w:tr>
          </w:tbl>
          <w:p w14:paraId="0F69741B" w14:textId="77777777" w:rsidR="00611379" w:rsidRPr="00611379" w:rsidRDefault="00611379" w:rsidP="00575AD1">
            <w:pPr>
              <w:spacing w:after="0" w:line="360" w:lineRule="auto"/>
              <w:ind w:left="0" w:right="0" w:firstLine="0"/>
              <w:jc w:val="left"/>
              <w:rPr>
                <w:rFonts w:eastAsia="Times New Roman"/>
                <w:color w:val="231F20"/>
              </w:rPr>
            </w:pPr>
          </w:p>
        </w:tc>
      </w:tr>
    </w:tbl>
    <w:p w14:paraId="6FD71815" w14:textId="77777777" w:rsidR="00611379" w:rsidRPr="00611379" w:rsidRDefault="00611379" w:rsidP="00575AD1">
      <w:pPr>
        <w:spacing w:after="0" w:line="360" w:lineRule="auto"/>
        <w:ind w:left="0" w:right="998" w:firstLine="0"/>
        <w:jc w:val="left"/>
        <w:rPr>
          <w:rFonts w:eastAsia="Times New Roman"/>
          <w:color w:val="231F20"/>
        </w:rPr>
      </w:pPr>
    </w:p>
    <w:tbl>
      <w:tblPr>
        <w:tblStyle w:val="TableGrid1"/>
        <w:tblW w:w="10351" w:type="dxa"/>
        <w:tblInd w:w="-72" w:type="dxa"/>
        <w:tblCellMar>
          <w:top w:w="69" w:type="dxa"/>
          <w:left w:w="72" w:type="dxa"/>
          <w:right w:w="14" w:type="dxa"/>
        </w:tblCellMar>
        <w:tblLook w:val="04A0" w:firstRow="1" w:lastRow="0" w:firstColumn="1" w:lastColumn="0" w:noHBand="0" w:noVBand="1"/>
      </w:tblPr>
      <w:tblGrid>
        <w:gridCol w:w="1155"/>
        <w:gridCol w:w="9196"/>
      </w:tblGrid>
      <w:tr w:rsidR="00611379" w:rsidRPr="00611379" w14:paraId="0A417AA2" w14:textId="77777777" w:rsidTr="00830CB9">
        <w:trPr>
          <w:trHeight w:val="267"/>
        </w:trPr>
        <w:tc>
          <w:tcPr>
            <w:tcW w:w="1155" w:type="dxa"/>
            <w:tcBorders>
              <w:top w:val="single" w:sz="4" w:space="0" w:color="000000"/>
              <w:left w:val="single" w:sz="6" w:space="0" w:color="000000"/>
              <w:bottom w:val="single" w:sz="6" w:space="0" w:color="000000"/>
              <w:right w:val="single" w:sz="4" w:space="0" w:color="000000"/>
            </w:tcBorders>
          </w:tcPr>
          <w:p w14:paraId="29C3CA34" w14:textId="250C015D" w:rsidR="00611379" w:rsidRPr="00611379" w:rsidRDefault="00830CB9" w:rsidP="00575AD1">
            <w:pPr>
              <w:spacing w:after="0" w:line="360" w:lineRule="auto"/>
              <w:ind w:left="0" w:right="0" w:firstLine="0"/>
              <w:rPr>
                <w:rFonts w:eastAsia="Times New Roman"/>
                <w:color w:val="231F20"/>
              </w:rPr>
            </w:pPr>
            <w:r>
              <w:rPr>
                <w:rFonts w:eastAsia="Times New Roman"/>
                <w:b/>
              </w:rPr>
              <w:t>ITC</w:t>
            </w:r>
            <w:r w:rsidR="00611379" w:rsidRPr="00611379">
              <w:rPr>
                <w:rFonts w:eastAsia="Times New Roman"/>
                <w:b/>
              </w:rPr>
              <w:t xml:space="preserve"> </w:t>
            </w:r>
          </w:p>
        </w:tc>
        <w:tc>
          <w:tcPr>
            <w:tcW w:w="9195" w:type="dxa"/>
            <w:tcBorders>
              <w:top w:val="single" w:sz="4" w:space="0" w:color="000000"/>
              <w:left w:val="single" w:sz="4" w:space="0" w:color="000000"/>
              <w:bottom w:val="single" w:sz="6" w:space="0" w:color="000000"/>
              <w:right w:val="single" w:sz="6" w:space="0" w:color="000000"/>
            </w:tcBorders>
          </w:tcPr>
          <w:p w14:paraId="5730E80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PARTICULARS OF APPENDIX TO INSTRUCTIONS TO TENDERS </w:t>
            </w:r>
          </w:p>
        </w:tc>
      </w:tr>
      <w:tr w:rsidR="00611379" w:rsidRPr="00611379" w14:paraId="2C6437CF" w14:textId="77777777" w:rsidTr="00830CB9">
        <w:trPr>
          <w:trHeight w:val="181"/>
        </w:trPr>
        <w:tc>
          <w:tcPr>
            <w:tcW w:w="1155" w:type="dxa"/>
            <w:tcBorders>
              <w:top w:val="single" w:sz="4" w:space="0" w:color="000000"/>
              <w:left w:val="single" w:sz="4" w:space="0" w:color="000000"/>
              <w:bottom w:val="single" w:sz="4" w:space="0" w:color="000000"/>
              <w:right w:val="single" w:sz="4" w:space="0" w:color="000000"/>
            </w:tcBorders>
          </w:tcPr>
          <w:p w14:paraId="62FABF9B" w14:textId="7D41259D" w:rsidR="00611379" w:rsidRPr="00611379" w:rsidRDefault="0003287C" w:rsidP="00575AD1">
            <w:pPr>
              <w:spacing w:after="0" w:line="360" w:lineRule="auto"/>
              <w:ind w:left="0" w:right="0" w:firstLine="0"/>
              <w:jc w:val="left"/>
              <w:rPr>
                <w:rFonts w:eastAsia="Times New Roman"/>
                <w:color w:val="231F20"/>
              </w:rPr>
            </w:pPr>
            <w:r>
              <w:rPr>
                <w:rFonts w:eastAsia="Times New Roman"/>
              </w:rPr>
              <w:t>1.0</w:t>
            </w:r>
          </w:p>
        </w:tc>
        <w:tc>
          <w:tcPr>
            <w:tcW w:w="9195" w:type="dxa"/>
            <w:tcBorders>
              <w:top w:val="single" w:sz="4" w:space="0" w:color="000000"/>
              <w:left w:val="single" w:sz="4" w:space="0" w:color="000000"/>
              <w:bottom w:val="single" w:sz="4" w:space="0" w:color="000000"/>
              <w:right w:val="single" w:sz="4" w:space="0" w:color="000000"/>
            </w:tcBorders>
          </w:tcPr>
          <w:p w14:paraId="48958D8D"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An online option of the opening of the Financial Proposals is offered: </w:t>
            </w:r>
            <w:r w:rsidRPr="00611379">
              <w:rPr>
                <w:rFonts w:eastAsia="Times New Roman"/>
                <w:b/>
                <w:i/>
              </w:rPr>
              <w:t>NOT OFFERED</w:t>
            </w:r>
            <w:r w:rsidRPr="00611379">
              <w:rPr>
                <w:rFonts w:eastAsia="Times New Roman"/>
              </w:rPr>
              <w:t xml:space="preserve">  </w:t>
            </w:r>
          </w:p>
        </w:tc>
      </w:tr>
      <w:tr w:rsidR="00611379" w:rsidRPr="00611379" w14:paraId="2334F924" w14:textId="77777777" w:rsidTr="00830CB9">
        <w:trPr>
          <w:trHeight w:val="2106"/>
        </w:trPr>
        <w:tc>
          <w:tcPr>
            <w:tcW w:w="1155" w:type="dxa"/>
            <w:tcBorders>
              <w:top w:val="single" w:sz="4" w:space="0" w:color="000000"/>
              <w:left w:val="single" w:sz="4" w:space="0" w:color="000000"/>
              <w:bottom w:val="single" w:sz="4" w:space="0" w:color="000000"/>
              <w:right w:val="single" w:sz="4" w:space="0" w:color="000000"/>
            </w:tcBorders>
          </w:tcPr>
          <w:p w14:paraId="1BBDD505" w14:textId="389F3A34"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2</w:t>
            </w:r>
            <w:r w:rsidR="0003287C">
              <w:rPr>
                <w:rFonts w:eastAsia="Times New Roman"/>
              </w:rPr>
              <w:t>.0</w:t>
            </w:r>
            <w:r w:rsidRPr="00611379">
              <w:rPr>
                <w:rFonts w:eastAsia="Times New Roman"/>
              </w:rPr>
              <w:t xml:space="preserve"> </w:t>
            </w:r>
          </w:p>
        </w:tc>
        <w:tc>
          <w:tcPr>
            <w:tcW w:w="9195" w:type="dxa"/>
            <w:tcBorders>
              <w:top w:val="single" w:sz="4" w:space="0" w:color="000000"/>
              <w:left w:val="single" w:sz="4" w:space="0" w:color="000000"/>
              <w:bottom w:val="single" w:sz="4" w:space="0" w:color="000000"/>
              <w:right w:val="single" w:sz="4" w:space="0" w:color="000000"/>
            </w:tcBorders>
          </w:tcPr>
          <w:p w14:paraId="047F5037" w14:textId="65D42250" w:rsidR="00611379" w:rsidRPr="00611379" w:rsidRDefault="00611379" w:rsidP="00A952C5">
            <w:pPr>
              <w:spacing w:after="0" w:line="360" w:lineRule="auto"/>
              <w:ind w:left="0" w:right="131" w:firstLine="0"/>
              <w:rPr>
                <w:rFonts w:eastAsia="Times New Roman"/>
                <w:color w:val="231F20"/>
              </w:rPr>
            </w:pPr>
            <w:r w:rsidRPr="00611379">
              <w:rPr>
                <w:rFonts w:eastAsia="Times New Roman"/>
              </w:rPr>
              <w:t xml:space="preserve">For the evaluation, the Procuring Entity will include separate items of: (a) all local identifiable indirect taxes such as sales tax, excise tax, VAT, or similar taxes levied on the contract’s invoices; and (b) all additional local indirect tax on the remuneration of services rendered by experts.  If a Contract is awarded, at Contract negotiations, all such taxes will be discussed, finalized using the itemized list and included in the Contract amount as a separate line, also indicating which taxes shall be paid by the Consultant and which taxes are withheld and paid by the Procuring Entity on behalf of the Consultant. </w:t>
            </w:r>
          </w:p>
        </w:tc>
      </w:tr>
      <w:tr w:rsidR="00611379" w:rsidRPr="00611379" w14:paraId="4CF8EB87" w14:textId="77777777" w:rsidTr="00830CB9">
        <w:trPr>
          <w:trHeight w:val="640"/>
        </w:trPr>
        <w:tc>
          <w:tcPr>
            <w:tcW w:w="1155" w:type="dxa"/>
            <w:tcBorders>
              <w:top w:val="single" w:sz="4" w:space="0" w:color="000000"/>
              <w:left w:val="single" w:sz="4" w:space="0" w:color="000000"/>
              <w:bottom w:val="single" w:sz="4" w:space="0" w:color="000000"/>
              <w:right w:val="single" w:sz="4" w:space="0" w:color="000000"/>
            </w:tcBorders>
          </w:tcPr>
          <w:p w14:paraId="4246A588" w14:textId="77794475" w:rsidR="00611379" w:rsidRPr="00611379" w:rsidRDefault="0003287C" w:rsidP="00575AD1">
            <w:pPr>
              <w:spacing w:after="0" w:line="360" w:lineRule="auto"/>
              <w:ind w:left="0" w:right="0" w:firstLine="0"/>
              <w:jc w:val="left"/>
              <w:rPr>
                <w:rFonts w:eastAsia="Times New Roman"/>
                <w:color w:val="231F20"/>
              </w:rPr>
            </w:pPr>
            <w:r>
              <w:rPr>
                <w:rFonts w:eastAsia="Times New Roman"/>
              </w:rPr>
              <w:t>3.0</w:t>
            </w:r>
            <w:r w:rsidR="00611379" w:rsidRPr="00611379">
              <w:rPr>
                <w:rFonts w:eastAsia="Times New Roman"/>
              </w:rPr>
              <w:t xml:space="preserve"> </w:t>
            </w:r>
          </w:p>
          <w:p w14:paraId="2B4928E0"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tc>
        <w:tc>
          <w:tcPr>
            <w:tcW w:w="9195" w:type="dxa"/>
            <w:tcBorders>
              <w:top w:val="single" w:sz="4" w:space="0" w:color="000000"/>
              <w:left w:val="single" w:sz="4" w:space="0" w:color="000000"/>
              <w:bottom w:val="single" w:sz="4" w:space="0" w:color="000000"/>
              <w:right w:val="single" w:sz="4" w:space="0" w:color="000000"/>
            </w:tcBorders>
          </w:tcPr>
          <w:p w14:paraId="30AF37B5" w14:textId="6135BE58" w:rsidR="00611379" w:rsidRPr="00611379" w:rsidRDefault="00611379" w:rsidP="00A952C5">
            <w:pPr>
              <w:spacing w:after="0" w:line="360" w:lineRule="auto"/>
              <w:ind w:left="0" w:right="0" w:firstLine="0"/>
              <w:rPr>
                <w:rFonts w:eastAsia="Times New Roman"/>
                <w:color w:val="231F20"/>
              </w:rPr>
            </w:pPr>
            <w:r w:rsidRPr="00611379">
              <w:rPr>
                <w:rFonts w:eastAsia="Times New Roman"/>
              </w:rPr>
              <w:t>The single currency for the conversion of all prices expressed in various currencies into a single one is:</w:t>
            </w:r>
            <w:r w:rsidRPr="00611379">
              <w:rPr>
                <w:rFonts w:eastAsia="Times New Roman"/>
                <w:i/>
              </w:rPr>
              <w:t xml:space="preserve"> </w:t>
            </w:r>
            <w:r w:rsidRPr="00611379">
              <w:rPr>
                <w:rFonts w:eastAsia="Times New Roman"/>
                <w:b/>
                <w:i/>
              </w:rPr>
              <w:t>FOREIGN CURRENCY NOT ALLOWED</w:t>
            </w:r>
            <w:r w:rsidRPr="00611379">
              <w:rPr>
                <w:rFonts w:eastAsia="Times New Roman"/>
                <w:i/>
              </w:rPr>
              <w:t xml:space="preserve"> </w:t>
            </w:r>
            <w:r w:rsidRPr="00611379">
              <w:rPr>
                <w:rFonts w:eastAsia="Times New Roman"/>
              </w:rPr>
              <w:t xml:space="preserve"> </w:t>
            </w:r>
          </w:p>
        </w:tc>
      </w:tr>
      <w:tr w:rsidR="00611379" w:rsidRPr="00611379" w14:paraId="1AB528A3" w14:textId="77777777" w:rsidTr="00830CB9">
        <w:trPr>
          <w:trHeight w:val="3754"/>
        </w:trPr>
        <w:tc>
          <w:tcPr>
            <w:tcW w:w="1155" w:type="dxa"/>
            <w:tcBorders>
              <w:top w:val="single" w:sz="4" w:space="0" w:color="000000"/>
              <w:left w:val="single" w:sz="4" w:space="0" w:color="000000"/>
              <w:bottom w:val="single" w:sz="4" w:space="0" w:color="000000"/>
              <w:right w:val="single" w:sz="4" w:space="0" w:color="000000"/>
            </w:tcBorders>
          </w:tcPr>
          <w:p w14:paraId="04706C8B" w14:textId="4D283526" w:rsidR="00611379" w:rsidRPr="00611379" w:rsidRDefault="0003287C" w:rsidP="00575AD1">
            <w:pPr>
              <w:spacing w:after="0" w:line="360" w:lineRule="auto"/>
              <w:ind w:left="0" w:right="0" w:firstLine="0"/>
              <w:jc w:val="left"/>
              <w:rPr>
                <w:rFonts w:eastAsia="Times New Roman"/>
                <w:color w:val="231F20"/>
              </w:rPr>
            </w:pPr>
            <w:r>
              <w:rPr>
                <w:rFonts w:eastAsia="Times New Roman"/>
              </w:rPr>
              <w:t>4.0</w:t>
            </w:r>
            <w:r w:rsidR="00611379" w:rsidRPr="00611379">
              <w:rPr>
                <w:rFonts w:eastAsia="Times New Roman"/>
              </w:rPr>
              <w:t xml:space="preserve"> </w:t>
            </w:r>
          </w:p>
          <w:p w14:paraId="6800C37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(QCBS only) </w:t>
            </w:r>
          </w:p>
          <w:p w14:paraId="0056DA0A"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p w14:paraId="1EF75B2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tc>
        <w:tc>
          <w:tcPr>
            <w:tcW w:w="9195" w:type="dxa"/>
            <w:tcBorders>
              <w:top w:val="single" w:sz="4" w:space="0" w:color="000000"/>
              <w:left w:val="single" w:sz="4" w:space="0" w:color="000000"/>
              <w:bottom w:val="single" w:sz="4" w:space="0" w:color="000000"/>
              <w:right w:val="single" w:sz="4" w:space="0" w:color="000000"/>
            </w:tcBorders>
          </w:tcPr>
          <w:p w14:paraId="1270660C"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The lowest evaluated Financial Proposal (Fm) is given the maximum financial score (Sf) of 100. </w:t>
            </w:r>
          </w:p>
          <w:p w14:paraId="7D07A6C8"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formula for determining the financial scores (Sf) of all other Proposals is calculated as following: </w:t>
            </w:r>
          </w:p>
          <w:p w14:paraId="06BBA591" w14:textId="477823BD"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Sf = 100 x Fm/ F, in which “Sf” is the financial score, “Fm” is the lowest price, and “F” the price of the proposal under consideration. </w:t>
            </w:r>
          </w:p>
          <w:p w14:paraId="10CEE299" w14:textId="77777777" w:rsidR="0003287C" w:rsidRDefault="00611379" w:rsidP="00575AD1">
            <w:pPr>
              <w:spacing w:after="0" w:line="360" w:lineRule="auto"/>
              <w:ind w:left="0" w:right="1554" w:firstLine="0"/>
              <w:jc w:val="left"/>
              <w:rPr>
                <w:rFonts w:eastAsia="Times New Roman"/>
              </w:rPr>
            </w:pPr>
            <w:r w:rsidRPr="00611379">
              <w:rPr>
                <w:rFonts w:eastAsia="Times New Roman"/>
              </w:rPr>
              <w:t xml:space="preserve">The weights given to the Technical (T) and Financial (P) Proposals </w:t>
            </w:r>
            <w:r w:rsidR="0003287C" w:rsidRPr="00611379">
              <w:rPr>
                <w:rFonts w:eastAsia="Times New Roman"/>
              </w:rPr>
              <w:t>are</w:t>
            </w:r>
            <w:r w:rsidRPr="00611379">
              <w:rPr>
                <w:rFonts w:eastAsia="Times New Roman"/>
              </w:rPr>
              <w:t xml:space="preserve"> </w:t>
            </w:r>
          </w:p>
          <w:p w14:paraId="00CEC42E" w14:textId="21931504" w:rsidR="00611379" w:rsidRPr="00611379" w:rsidRDefault="00611379" w:rsidP="00A952C5">
            <w:pPr>
              <w:spacing w:after="0" w:line="360" w:lineRule="auto"/>
              <w:ind w:left="0" w:right="1554" w:firstLine="0"/>
              <w:jc w:val="left"/>
              <w:rPr>
                <w:rFonts w:eastAsia="Times New Roman"/>
                <w:color w:val="231F20"/>
              </w:rPr>
            </w:pPr>
            <w:r w:rsidRPr="00611379">
              <w:rPr>
                <w:rFonts w:eastAsia="Times New Roman"/>
              </w:rPr>
              <w:t xml:space="preserve">T = 0.8 and P = 0.2 </w:t>
            </w:r>
          </w:p>
          <w:p w14:paraId="5D9A8CF2" w14:textId="2A4970D5" w:rsidR="00611379" w:rsidRPr="00611379" w:rsidRDefault="00611379" w:rsidP="00575AD1">
            <w:pPr>
              <w:spacing w:after="0" w:line="360" w:lineRule="auto"/>
              <w:ind w:left="0" w:right="134" w:firstLine="0"/>
              <w:rPr>
                <w:rFonts w:eastAsia="Times New Roman"/>
                <w:color w:val="231F20"/>
              </w:rPr>
            </w:pPr>
            <w:r w:rsidRPr="00611379">
              <w:rPr>
                <w:rFonts w:eastAsia="Times New Roman"/>
              </w:rPr>
              <w:t xml:space="preserve">Proposals are ranked according to their combined technical (St) and financial (Sf) scores using the weights (T = the weight given to the Technical Proposal; P = the weight given to the Financial Proposal; T + P = 1) as following:  S = St x T% + Sf x P%. </w:t>
            </w:r>
          </w:p>
          <w:p w14:paraId="56826EF4" w14:textId="44CFA8AE"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minimum technical score required to pass </w:t>
            </w:r>
            <w:r w:rsidRPr="00611379">
              <w:rPr>
                <w:rFonts w:eastAsia="Times New Roman"/>
                <w:b/>
              </w:rPr>
              <w:t xml:space="preserve">is </w:t>
            </w:r>
            <w:r w:rsidR="001C6A3E">
              <w:rPr>
                <w:rFonts w:eastAsia="Times New Roman"/>
                <w:b/>
              </w:rPr>
              <w:t>80</w:t>
            </w:r>
            <w:r w:rsidR="00A10AC6">
              <w:rPr>
                <w:rFonts w:eastAsia="Times New Roman"/>
                <w:b/>
              </w:rPr>
              <w:t xml:space="preserve"> out </w:t>
            </w:r>
            <w:r w:rsidR="001C6A3E">
              <w:rPr>
                <w:rFonts w:eastAsia="Times New Roman"/>
                <w:b/>
              </w:rPr>
              <w:t>100</w:t>
            </w:r>
            <w:r w:rsidR="00A10AC6">
              <w:rPr>
                <w:rFonts w:eastAsia="Times New Roman"/>
                <w:b/>
              </w:rPr>
              <w:t xml:space="preserve"> (8</w:t>
            </w:r>
            <w:r w:rsidR="001C6A3E">
              <w:rPr>
                <w:rFonts w:eastAsia="Times New Roman"/>
                <w:b/>
              </w:rPr>
              <w:t>0</w:t>
            </w:r>
            <w:r w:rsidR="00A10AC6">
              <w:rPr>
                <w:rFonts w:eastAsia="Times New Roman"/>
                <w:b/>
              </w:rPr>
              <w:t>%)</w:t>
            </w:r>
            <w:r w:rsidRPr="00611379">
              <w:rPr>
                <w:rFonts w:eastAsia="Times New Roman"/>
                <w:b/>
                <w:i/>
              </w:rPr>
              <w:t xml:space="preserve">  </w:t>
            </w:r>
          </w:p>
          <w:p w14:paraId="64E75BAF" w14:textId="77777777" w:rsidR="00611379" w:rsidRPr="00611379" w:rsidRDefault="00611379" w:rsidP="00575AD1">
            <w:pPr>
              <w:spacing w:after="0" w:line="360" w:lineRule="auto"/>
              <w:ind w:left="0" w:right="130" w:firstLine="0"/>
              <w:rPr>
                <w:rFonts w:eastAsia="Times New Roman"/>
                <w:color w:val="231F20"/>
              </w:rPr>
            </w:pPr>
            <w:r w:rsidRPr="00611379">
              <w:rPr>
                <w:rFonts w:eastAsia="Times New Roman"/>
                <w:b/>
                <w:i/>
              </w:rPr>
              <w:t>At the financial evaluation stage, the technical and the financial scores will be calculated based on the formulae provided above, with the firm scoring the highest combined scores being recommended for award of the tender.</w:t>
            </w:r>
            <w:r w:rsidRPr="00611379">
              <w:rPr>
                <w:rFonts w:eastAsia="Times New Roman"/>
                <w:i/>
              </w:rPr>
              <w:t xml:space="preserve"> </w:t>
            </w:r>
          </w:p>
        </w:tc>
      </w:tr>
      <w:tr w:rsidR="00611379" w:rsidRPr="00611379" w14:paraId="6773E0DD" w14:textId="77777777" w:rsidTr="00830CB9">
        <w:trPr>
          <w:trHeight w:val="1178"/>
        </w:trPr>
        <w:tc>
          <w:tcPr>
            <w:tcW w:w="1155" w:type="dxa"/>
            <w:tcBorders>
              <w:top w:val="single" w:sz="4" w:space="0" w:color="000000"/>
              <w:left w:val="single" w:sz="4" w:space="0" w:color="000000"/>
              <w:bottom w:val="single" w:sz="6" w:space="0" w:color="000000"/>
              <w:right w:val="single" w:sz="4" w:space="0" w:color="000000"/>
            </w:tcBorders>
          </w:tcPr>
          <w:p w14:paraId="32E4A372" w14:textId="6EC06A98" w:rsidR="00611379" w:rsidRPr="00611379" w:rsidRDefault="0003287C" w:rsidP="00575AD1">
            <w:pPr>
              <w:spacing w:after="0" w:line="360" w:lineRule="auto"/>
              <w:ind w:left="0" w:right="0" w:firstLine="0"/>
              <w:jc w:val="left"/>
              <w:rPr>
                <w:rFonts w:eastAsia="Times New Roman"/>
                <w:color w:val="231F20"/>
              </w:rPr>
            </w:pPr>
            <w:r>
              <w:rPr>
                <w:rFonts w:eastAsia="Times New Roman"/>
              </w:rPr>
              <w:t>5.0</w:t>
            </w:r>
          </w:p>
        </w:tc>
        <w:tc>
          <w:tcPr>
            <w:tcW w:w="9195" w:type="dxa"/>
            <w:tcBorders>
              <w:top w:val="single" w:sz="4" w:space="0" w:color="000000"/>
              <w:left w:val="single" w:sz="4" w:space="0" w:color="000000"/>
              <w:bottom w:val="single" w:sz="6" w:space="0" w:color="000000"/>
              <w:right w:val="single" w:sz="4" w:space="0" w:color="000000"/>
            </w:tcBorders>
          </w:tcPr>
          <w:p w14:paraId="085F2907"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Standstill Period shall be: </w:t>
            </w:r>
            <w:r w:rsidRPr="00611379">
              <w:rPr>
                <w:rFonts w:eastAsia="Times New Roman"/>
                <w:b/>
                <w:i/>
              </w:rPr>
              <w:t>14 DAYS</w:t>
            </w:r>
            <w:r w:rsidRPr="00611379">
              <w:rPr>
                <w:rFonts w:eastAsia="Times New Roman"/>
                <w:i/>
              </w:rPr>
              <w:t xml:space="preserve"> </w:t>
            </w:r>
          </w:p>
          <w:p w14:paraId="45B5B880" w14:textId="77777777" w:rsidR="00611379" w:rsidRPr="00611379" w:rsidRDefault="00611379" w:rsidP="00575AD1">
            <w:pPr>
              <w:spacing w:after="0" w:line="360" w:lineRule="auto"/>
              <w:ind w:left="0" w:right="132" w:firstLine="0"/>
              <w:rPr>
                <w:rFonts w:eastAsia="Times New Roman"/>
                <w:color w:val="231F20"/>
              </w:rPr>
            </w:pPr>
            <w:r w:rsidRPr="00611379">
              <w:rPr>
                <w:rFonts w:eastAsia="Times New Roman"/>
              </w:rPr>
              <w:t xml:space="preserve">The procedures for making a procurement related complaint are detailed in the Public Procurement and Asset Disposal Act and Regulations. If a Consultant wishes to make a procurement related complaint or appeal, the Consultant shall submit its complaint to the Public Procurement Administrative Review Board.  </w:t>
            </w:r>
          </w:p>
        </w:tc>
      </w:tr>
      <w:tr w:rsidR="00611379" w:rsidRPr="00611379" w14:paraId="3445D16B" w14:textId="77777777" w:rsidTr="00830CB9">
        <w:trPr>
          <w:trHeight w:val="202"/>
        </w:trPr>
        <w:tc>
          <w:tcPr>
            <w:tcW w:w="10351" w:type="dxa"/>
            <w:gridSpan w:val="2"/>
            <w:tcBorders>
              <w:top w:val="single" w:sz="6" w:space="0" w:color="000000"/>
              <w:left w:val="single" w:sz="6" w:space="0" w:color="000000"/>
              <w:bottom w:val="single" w:sz="6" w:space="0" w:color="000000"/>
              <w:right w:val="single" w:sz="6" w:space="0" w:color="000000"/>
            </w:tcBorders>
          </w:tcPr>
          <w:p w14:paraId="63865A5F"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D. Negotiations and Award </w:t>
            </w:r>
          </w:p>
        </w:tc>
      </w:tr>
      <w:tr w:rsidR="00611379" w:rsidRPr="00611379" w14:paraId="49505E0B" w14:textId="77777777" w:rsidTr="00830CB9">
        <w:trPr>
          <w:trHeight w:val="181"/>
        </w:trPr>
        <w:tc>
          <w:tcPr>
            <w:tcW w:w="1155" w:type="dxa"/>
            <w:tcBorders>
              <w:top w:val="single" w:sz="4" w:space="0" w:color="000000"/>
              <w:left w:val="single" w:sz="6" w:space="0" w:color="000000"/>
              <w:bottom w:val="single" w:sz="6" w:space="0" w:color="000000"/>
              <w:right w:val="single" w:sz="4" w:space="0" w:color="000000"/>
            </w:tcBorders>
          </w:tcPr>
          <w:p w14:paraId="757FC6B7" w14:textId="4713D5B3" w:rsidR="00611379" w:rsidRPr="00611379" w:rsidRDefault="0003287C" w:rsidP="00575AD1">
            <w:pPr>
              <w:spacing w:after="0" w:line="360" w:lineRule="auto"/>
              <w:ind w:left="0" w:right="0" w:firstLine="0"/>
              <w:rPr>
                <w:rFonts w:eastAsia="Times New Roman"/>
                <w:color w:val="231F20"/>
              </w:rPr>
            </w:pPr>
            <w:r>
              <w:rPr>
                <w:rFonts w:eastAsia="Times New Roman"/>
                <w:b/>
              </w:rPr>
              <w:t>ITC</w:t>
            </w:r>
            <w:r w:rsidR="00611379" w:rsidRPr="00611379">
              <w:rPr>
                <w:rFonts w:eastAsia="Times New Roman"/>
                <w:b/>
              </w:rPr>
              <w:t xml:space="preserve"> </w:t>
            </w:r>
          </w:p>
        </w:tc>
        <w:tc>
          <w:tcPr>
            <w:tcW w:w="9195" w:type="dxa"/>
            <w:tcBorders>
              <w:top w:val="single" w:sz="4" w:space="0" w:color="000000"/>
              <w:left w:val="single" w:sz="4" w:space="0" w:color="000000"/>
              <w:bottom w:val="single" w:sz="6" w:space="0" w:color="000000"/>
              <w:right w:val="single" w:sz="6" w:space="0" w:color="000000"/>
            </w:tcBorders>
          </w:tcPr>
          <w:p w14:paraId="41F75A4F"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PARTICULARS OF APPENDIX TO INSTRUCTIONS TO TENDERS </w:t>
            </w:r>
          </w:p>
        </w:tc>
      </w:tr>
      <w:tr w:rsidR="00611379" w:rsidRPr="00611379" w14:paraId="50F8D873" w14:textId="77777777" w:rsidTr="00830CB9">
        <w:trPr>
          <w:trHeight w:val="826"/>
        </w:trPr>
        <w:tc>
          <w:tcPr>
            <w:tcW w:w="1155" w:type="dxa"/>
            <w:tcBorders>
              <w:top w:val="single" w:sz="6" w:space="0" w:color="000000"/>
              <w:left w:val="single" w:sz="6" w:space="0" w:color="000000"/>
              <w:bottom w:val="single" w:sz="6" w:space="0" w:color="000000"/>
              <w:right w:val="single" w:sz="4" w:space="0" w:color="000000"/>
            </w:tcBorders>
          </w:tcPr>
          <w:p w14:paraId="2B34A191" w14:textId="118E9F28" w:rsidR="00611379" w:rsidRPr="00611379" w:rsidRDefault="0003287C" w:rsidP="00575AD1">
            <w:pPr>
              <w:spacing w:after="0" w:line="360" w:lineRule="auto"/>
              <w:ind w:left="0" w:right="0" w:firstLine="0"/>
              <w:jc w:val="left"/>
              <w:rPr>
                <w:rFonts w:eastAsia="Times New Roman"/>
                <w:color w:val="231F20"/>
              </w:rPr>
            </w:pPr>
            <w:r>
              <w:rPr>
                <w:rFonts w:eastAsia="Times New Roman"/>
              </w:rPr>
              <w:lastRenderedPageBreak/>
              <w:t>6.0</w:t>
            </w:r>
          </w:p>
        </w:tc>
        <w:tc>
          <w:tcPr>
            <w:tcW w:w="9195" w:type="dxa"/>
            <w:tcBorders>
              <w:top w:val="single" w:sz="6" w:space="0" w:color="000000"/>
              <w:left w:val="single" w:sz="4" w:space="0" w:color="000000"/>
              <w:bottom w:val="single" w:sz="6" w:space="0" w:color="000000"/>
              <w:right w:val="single" w:sz="6" w:space="0" w:color="000000"/>
            </w:tcBorders>
          </w:tcPr>
          <w:p w14:paraId="1D26FBCA"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Expected date and address for contract negotiations:  </w:t>
            </w:r>
          </w:p>
          <w:p w14:paraId="7B962C20"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Date: </w:t>
            </w:r>
            <w:r w:rsidRPr="00611379">
              <w:rPr>
                <w:rFonts w:eastAsia="Times New Roman"/>
                <w:b/>
                <w:i/>
              </w:rPr>
              <w:t>AS TO BE ADVISED BY THE AUTHORITY</w:t>
            </w:r>
            <w:r w:rsidRPr="00611379">
              <w:rPr>
                <w:rFonts w:eastAsia="Times New Roman"/>
                <w:i/>
              </w:rPr>
              <w:t xml:space="preserve"> </w:t>
            </w:r>
          </w:p>
          <w:p w14:paraId="4B27CD39" w14:textId="1770F259"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Address: </w:t>
            </w:r>
            <w:r w:rsidR="00587BD9">
              <w:rPr>
                <w:rFonts w:eastAsia="Times New Roman"/>
                <w:b/>
                <w:i/>
              </w:rPr>
              <w:t>VALLEY ROAD</w:t>
            </w:r>
            <w:r w:rsidRPr="00611379">
              <w:rPr>
                <w:rFonts w:eastAsia="Times New Roman"/>
              </w:rPr>
              <w:t xml:space="preserve">  </w:t>
            </w:r>
          </w:p>
        </w:tc>
      </w:tr>
      <w:tr w:rsidR="00611379" w:rsidRPr="00611379" w14:paraId="223DA1A0" w14:textId="77777777" w:rsidTr="00830CB9">
        <w:trPr>
          <w:trHeight w:val="583"/>
        </w:trPr>
        <w:tc>
          <w:tcPr>
            <w:tcW w:w="1155" w:type="dxa"/>
            <w:tcBorders>
              <w:top w:val="single" w:sz="6" w:space="0" w:color="000000"/>
              <w:left w:val="single" w:sz="6" w:space="0" w:color="000000"/>
              <w:bottom w:val="single" w:sz="6" w:space="0" w:color="000000"/>
              <w:right w:val="single" w:sz="4" w:space="0" w:color="000000"/>
            </w:tcBorders>
          </w:tcPr>
          <w:p w14:paraId="75949E53" w14:textId="20EB1C85" w:rsidR="00611379" w:rsidRPr="00611379" w:rsidRDefault="0003287C" w:rsidP="00575AD1">
            <w:pPr>
              <w:spacing w:after="0" w:line="360" w:lineRule="auto"/>
              <w:ind w:left="0" w:right="0" w:firstLine="0"/>
              <w:jc w:val="left"/>
              <w:rPr>
                <w:rFonts w:eastAsia="Times New Roman"/>
                <w:color w:val="231F20"/>
              </w:rPr>
            </w:pPr>
            <w:r>
              <w:rPr>
                <w:rFonts w:eastAsia="Times New Roman"/>
              </w:rPr>
              <w:t>7.0</w:t>
            </w:r>
            <w:r w:rsidR="00611379" w:rsidRPr="00611379">
              <w:rPr>
                <w:rFonts w:eastAsia="Times New Roman"/>
              </w:rPr>
              <w:t xml:space="preserve"> </w:t>
            </w:r>
          </w:p>
        </w:tc>
        <w:tc>
          <w:tcPr>
            <w:tcW w:w="9195" w:type="dxa"/>
            <w:tcBorders>
              <w:top w:val="single" w:sz="6" w:space="0" w:color="000000"/>
              <w:left w:val="single" w:sz="4" w:space="0" w:color="000000"/>
              <w:bottom w:val="single" w:sz="6" w:space="0" w:color="000000"/>
              <w:right w:val="single" w:sz="6" w:space="0" w:color="000000"/>
            </w:tcBorders>
          </w:tcPr>
          <w:p w14:paraId="618ABB3B"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Expected date for the commencement of the Services </w:t>
            </w:r>
            <w:r w:rsidRPr="00611379">
              <w:rPr>
                <w:rFonts w:eastAsia="Times New Roman"/>
                <w:b/>
                <w:i/>
              </w:rPr>
              <w:t>IS IMMEDIATELY AFTER CONTRACT SIGNING WITH THE CLIENT</w:t>
            </w:r>
            <w:r w:rsidRPr="00611379">
              <w:rPr>
                <w:rFonts w:eastAsia="Times New Roman"/>
              </w:rPr>
              <w:t xml:space="preserve"> </w:t>
            </w:r>
          </w:p>
        </w:tc>
      </w:tr>
      <w:tr w:rsidR="00611379" w:rsidRPr="00611379" w14:paraId="43A7B09E" w14:textId="77777777" w:rsidTr="00830CB9">
        <w:trPr>
          <w:trHeight w:val="1031"/>
        </w:trPr>
        <w:tc>
          <w:tcPr>
            <w:tcW w:w="1155" w:type="dxa"/>
            <w:tcBorders>
              <w:top w:val="single" w:sz="6" w:space="0" w:color="000000"/>
              <w:left w:val="single" w:sz="6" w:space="0" w:color="000000"/>
              <w:bottom w:val="single" w:sz="6" w:space="0" w:color="000000"/>
              <w:right w:val="single" w:sz="4" w:space="0" w:color="000000"/>
            </w:tcBorders>
          </w:tcPr>
          <w:p w14:paraId="316E2CC6" w14:textId="6B1B3CAC" w:rsidR="00611379" w:rsidRPr="00611379" w:rsidRDefault="0003287C" w:rsidP="00575AD1">
            <w:pPr>
              <w:spacing w:after="0" w:line="360" w:lineRule="auto"/>
              <w:ind w:left="0" w:right="0" w:firstLine="0"/>
              <w:jc w:val="left"/>
              <w:rPr>
                <w:rFonts w:eastAsia="Times New Roman"/>
                <w:color w:val="231F20"/>
              </w:rPr>
            </w:pPr>
            <w:r>
              <w:rPr>
                <w:rFonts w:eastAsia="Times New Roman"/>
              </w:rPr>
              <w:t>8.0</w:t>
            </w:r>
            <w:r w:rsidR="00611379" w:rsidRPr="00611379">
              <w:rPr>
                <w:rFonts w:eastAsia="Times New Roman"/>
              </w:rPr>
              <w:t xml:space="preserve"> </w:t>
            </w:r>
          </w:p>
        </w:tc>
        <w:tc>
          <w:tcPr>
            <w:tcW w:w="9195" w:type="dxa"/>
            <w:tcBorders>
              <w:top w:val="single" w:sz="6" w:space="0" w:color="000000"/>
              <w:left w:val="single" w:sz="4" w:space="0" w:color="000000"/>
              <w:bottom w:val="single" w:sz="6" w:space="0" w:color="000000"/>
              <w:right w:val="single" w:sz="6" w:space="0" w:color="000000"/>
            </w:tcBorders>
          </w:tcPr>
          <w:p w14:paraId="6AB883DD" w14:textId="77777777" w:rsidR="00611379" w:rsidRPr="00611379" w:rsidRDefault="00611379" w:rsidP="00575AD1">
            <w:pPr>
              <w:spacing w:after="0" w:line="360" w:lineRule="auto"/>
              <w:ind w:left="0" w:right="107" w:firstLine="0"/>
              <w:rPr>
                <w:rFonts w:eastAsia="Times New Roman"/>
                <w:color w:val="231F20"/>
              </w:rPr>
            </w:pPr>
            <w:r w:rsidRPr="00611379">
              <w:rPr>
                <w:rFonts w:eastAsia="Times New Roman"/>
              </w:rPr>
              <w:t xml:space="preserve">The publication of the contract award information following the completion of the contract negotiations and contract signing will be done as following:  The publication will be done within </w:t>
            </w:r>
            <w:r w:rsidRPr="00611379">
              <w:rPr>
                <w:rFonts w:eastAsia="Times New Roman"/>
                <w:b/>
                <w:i/>
              </w:rPr>
              <w:t>14</w:t>
            </w:r>
            <w:r w:rsidRPr="00611379">
              <w:rPr>
                <w:rFonts w:eastAsia="Times New Roman"/>
              </w:rPr>
              <w:t xml:space="preserve"> days after the contract signing  </w:t>
            </w:r>
          </w:p>
        </w:tc>
      </w:tr>
    </w:tbl>
    <w:p w14:paraId="19E1786B" w14:textId="77777777" w:rsidR="002235DA" w:rsidRDefault="002235DA" w:rsidP="00CF533E">
      <w:pPr>
        <w:spacing w:after="0" w:line="360" w:lineRule="auto"/>
        <w:ind w:left="0" w:right="0" w:firstLine="0"/>
      </w:pPr>
    </w:p>
    <w:p w14:paraId="2D7BAF34" w14:textId="77777777" w:rsidR="009724ED" w:rsidRDefault="00866D22" w:rsidP="00D64481">
      <w:pPr>
        <w:spacing w:after="0" w:line="360" w:lineRule="auto"/>
        <w:ind w:left="576" w:right="0"/>
      </w:pPr>
      <w:r>
        <w:rPr>
          <w:b/>
        </w:rPr>
        <w:t xml:space="preserve">To proceed to the next stage of evaluation, each vendor must obtain 80% </w:t>
      </w:r>
      <w:r>
        <w:t xml:space="preserve"> </w:t>
      </w:r>
    </w:p>
    <w:p w14:paraId="7CFD21C6" w14:textId="77777777" w:rsidR="009724ED" w:rsidRDefault="00866D22" w:rsidP="00D64481">
      <w:pPr>
        <w:pStyle w:val="Heading1"/>
        <w:spacing w:after="0" w:line="360" w:lineRule="auto"/>
        <w:ind w:left="576"/>
        <w:jc w:val="both"/>
      </w:pPr>
      <w:r>
        <w:t xml:space="preserve">Key background documents and further information  </w:t>
      </w:r>
    </w:p>
    <w:p w14:paraId="16059880" w14:textId="77777777" w:rsidR="009724ED" w:rsidRDefault="00866D22" w:rsidP="00D64481">
      <w:pPr>
        <w:spacing w:after="0" w:line="360" w:lineRule="auto"/>
        <w:ind w:left="576" w:right="0"/>
      </w:pPr>
      <w:r>
        <w:t xml:space="preserve">Further relevant background documents / information may be provided to potential Vendors as set out below, as an Annex to this RFP and/or by way of the issue of additional documents / links to additional information / documents. Where no such information / documents are provided, this Section of the RFP will not apply.   </w:t>
      </w:r>
    </w:p>
    <w:p w14:paraId="6FB82BCE" w14:textId="77777777" w:rsidR="009724ED" w:rsidRDefault="00866D22" w:rsidP="00D64481">
      <w:pPr>
        <w:spacing w:after="0" w:line="360" w:lineRule="auto"/>
        <w:ind w:left="576" w:right="0"/>
      </w:pPr>
      <w:r>
        <w:t xml:space="preserve">Together with all mandatory documents, it is recommended that you submit a summary report that includes the impact of your programmes on staff / organisation.  </w:t>
      </w:r>
    </w:p>
    <w:p w14:paraId="07757EB7" w14:textId="77777777" w:rsidR="009724ED" w:rsidRDefault="00866D22" w:rsidP="00D64481">
      <w:pPr>
        <w:pStyle w:val="Heading1"/>
        <w:spacing w:after="0" w:line="360" w:lineRule="auto"/>
        <w:ind w:left="576"/>
        <w:jc w:val="both"/>
      </w:pPr>
      <w:r>
        <w:t xml:space="preserve">Timescales  </w:t>
      </w:r>
    </w:p>
    <w:p w14:paraId="418AF624" w14:textId="77777777" w:rsidR="009724ED" w:rsidRDefault="00866D22" w:rsidP="00D64481">
      <w:pPr>
        <w:spacing w:after="0" w:line="360" w:lineRule="auto"/>
        <w:ind w:left="576" w:right="0"/>
      </w:pPr>
      <w:r>
        <w:t xml:space="preserve">Subject to any changes notified to potential Vendors by Kimisitu Sacco Society Ltd in accordance with the Tender Conditions, the following timescales shall apply to this Procurement Process:   </w:t>
      </w:r>
    </w:p>
    <w:p w14:paraId="0B119DBF" w14:textId="77777777" w:rsidR="009724ED" w:rsidRDefault="00866D22" w:rsidP="00D64481">
      <w:pPr>
        <w:pStyle w:val="Heading1"/>
        <w:spacing w:after="0" w:line="360" w:lineRule="auto"/>
        <w:ind w:left="576"/>
        <w:jc w:val="both"/>
      </w:pPr>
      <w:r>
        <w:t xml:space="preserve">Clarification Requests  </w:t>
      </w:r>
    </w:p>
    <w:p w14:paraId="3DDD539F" w14:textId="3BDB744E" w:rsidR="009724ED" w:rsidRDefault="00866D22" w:rsidP="00D64481">
      <w:pPr>
        <w:numPr>
          <w:ilvl w:val="0"/>
          <w:numId w:val="4"/>
        </w:numPr>
        <w:spacing w:after="0" w:line="360" w:lineRule="auto"/>
        <w:ind w:left="576" w:right="0" w:hanging="360"/>
      </w:pPr>
      <w:r>
        <w:t>All clarification requests should be submitted to: procurement@kimisitusacco.r.ke  Kimisitu Sacco Society Ltd by the Clarification Deadline, as set out in the Timescales section of this RFP. Kimisitu Sacco Society Ltd is under no obligation</w:t>
      </w:r>
      <w:r>
        <w:rPr>
          <w:b/>
        </w:rPr>
        <w:t xml:space="preserve"> to respond to clarification requests received after the Clarification Deadline.  </w:t>
      </w:r>
      <w:r>
        <w:t xml:space="preserve"> </w:t>
      </w:r>
    </w:p>
    <w:p w14:paraId="6EDDCD2E" w14:textId="77777777" w:rsidR="009724ED" w:rsidRDefault="00866D22" w:rsidP="00D64481">
      <w:pPr>
        <w:numPr>
          <w:ilvl w:val="0"/>
          <w:numId w:val="4"/>
        </w:numPr>
        <w:spacing w:after="0" w:line="360" w:lineRule="auto"/>
        <w:ind w:left="576" w:right="0" w:hanging="360"/>
      </w:pPr>
      <w:r>
        <w:t>Any clarification requests should clearly reference the appropriate paragraph in the RFP documentation and, to the extent possible, should be aggregated rather than sent individually.</w:t>
      </w:r>
      <w:r>
        <w:rPr>
          <w:b/>
        </w:rPr>
        <w:t xml:space="preserve"> </w:t>
      </w:r>
      <w:r>
        <w:t xml:space="preserve"> </w:t>
      </w:r>
    </w:p>
    <w:p w14:paraId="4E15566B" w14:textId="77777777" w:rsidR="009724ED" w:rsidRDefault="00866D22" w:rsidP="00D64481">
      <w:pPr>
        <w:numPr>
          <w:ilvl w:val="0"/>
          <w:numId w:val="4"/>
        </w:numPr>
        <w:spacing w:after="0" w:line="360" w:lineRule="auto"/>
        <w:ind w:left="576" w:right="0" w:hanging="360"/>
      </w:pPr>
      <w:r>
        <w:t>Kimisitu Sacco Society Ltd reserves the right to issue any clarification request made by you, and the response, to all potential Vendors unless you expressly require it to be kept confidential at the time the request is made. If Kimisitu Sacco Society Ltd considers the contents of the request not to be confidential, it will inform you and you will have the opportunity to withdraw the clarification query prior to Kimisitu Sacco Society Ltd responding to all potential Vendors.</w:t>
      </w:r>
      <w:r>
        <w:rPr>
          <w:b/>
        </w:rPr>
        <w:t xml:space="preserve"> </w:t>
      </w:r>
      <w:r>
        <w:t xml:space="preserve"> </w:t>
      </w:r>
    </w:p>
    <w:p w14:paraId="23A138B0" w14:textId="77777777" w:rsidR="009724ED" w:rsidRDefault="00866D22" w:rsidP="00D64481">
      <w:pPr>
        <w:numPr>
          <w:ilvl w:val="0"/>
          <w:numId w:val="4"/>
        </w:numPr>
        <w:spacing w:after="0" w:line="360" w:lineRule="auto"/>
        <w:ind w:left="576" w:right="0" w:hanging="360"/>
      </w:pPr>
      <w:r>
        <w:t>Kimisitu Sacco Society Ltd may at any time request further information from potential Vendors to verify or clarify any aspects of their tender response or other information they may have provided. Should you not provide supplementary information or clarifications to Kimisitu Sacco Society Ltd by any deadline notified to you, your tender response may be rejected in full and you may be disqualified from this Procurement Process</w:t>
      </w:r>
      <w:r>
        <w:rPr>
          <w:b/>
        </w:rPr>
        <w:t xml:space="preserve"> </w:t>
      </w:r>
      <w:r>
        <w:t xml:space="preserve"> </w:t>
      </w:r>
    </w:p>
    <w:p w14:paraId="7B088E67" w14:textId="57DEF0B7" w:rsidR="00CF533E" w:rsidRDefault="00866D22" w:rsidP="004E3FF7">
      <w:pPr>
        <w:spacing w:after="0" w:line="360" w:lineRule="auto"/>
        <w:ind w:left="432" w:right="0" w:firstLine="0"/>
      </w:pPr>
      <w:r>
        <w:rPr>
          <w:b/>
        </w:rPr>
        <w:lastRenderedPageBreak/>
        <w:t xml:space="preserve">  </w:t>
      </w:r>
      <w:r>
        <w:rPr>
          <w:b/>
        </w:rPr>
        <w:tab/>
        <w:t xml:space="preserve"> </w:t>
      </w:r>
      <w:r>
        <w:t xml:space="preserve"> </w:t>
      </w:r>
      <w:r w:rsidR="00CF533E">
        <w:br w:type="page"/>
      </w:r>
    </w:p>
    <w:p w14:paraId="1EC593EB" w14:textId="77777777" w:rsidR="009724ED" w:rsidRDefault="009724ED" w:rsidP="00575AD1">
      <w:pPr>
        <w:spacing w:after="0" w:line="360" w:lineRule="auto"/>
        <w:ind w:left="0" w:right="0" w:firstLine="0"/>
      </w:pPr>
    </w:p>
    <w:p w14:paraId="124BF6CA" w14:textId="77777777" w:rsidR="009724ED" w:rsidRDefault="00866D22" w:rsidP="00D64481">
      <w:pPr>
        <w:pStyle w:val="Heading1"/>
        <w:spacing w:after="0" w:line="360" w:lineRule="auto"/>
        <w:ind w:left="586"/>
        <w:jc w:val="both"/>
      </w:pPr>
      <w:r>
        <w:t xml:space="preserve">Evaluation Criteria  </w:t>
      </w:r>
    </w:p>
    <w:p w14:paraId="0747501E" w14:textId="77777777" w:rsidR="009724ED" w:rsidRDefault="00866D22" w:rsidP="00D64481">
      <w:pPr>
        <w:spacing w:after="0" w:line="360" w:lineRule="auto"/>
        <w:ind w:left="586" w:right="0"/>
      </w:pPr>
      <w:r>
        <w:t xml:space="preserve">You will have your tender response evaluated as set out below:   </w:t>
      </w:r>
    </w:p>
    <w:p w14:paraId="55D9533B" w14:textId="77777777" w:rsidR="009724ED" w:rsidRDefault="00866D22" w:rsidP="00D64481">
      <w:pPr>
        <w:spacing w:after="0" w:line="360" w:lineRule="auto"/>
        <w:ind w:left="586" w:right="0"/>
      </w:pPr>
      <w:r>
        <w:rPr>
          <w:b/>
        </w:rPr>
        <w:t>Stage 1:</w:t>
      </w:r>
      <w:r>
        <w:t xml:space="preserve">  Tender responses will be checked to ensure that they have been completed correctly and all necessary information has been provided.  Tenders’ responses correctly completed with all relevant information being provided will proceed to Stage 2.  Any tender responses not correctly completed in accordance with the requirements of this RFP and/or containing omissions may be rejected at this point.  Where a tender response is rejected at this point it will automatically be disqualified and will not be further evaluated.   </w:t>
      </w:r>
    </w:p>
    <w:p w14:paraId="0D5AF174" w14:textId="77777777" w:rsidR="009724ED" w:rsidRDefault="00866D22" w:rsidP="00D64481">
      <w:pPr>
        <w:spacing w:after="0" w:line="360" w:lineRule="auto"/>
        <w:ind w:left="586" w:right="0"/>
      </w:pPr>
      <w:r>
        <w:rPr>
          <w:b/>
        </w:rPr>
        <w:t>Stage 2:</w:t>
      </w:r>
      <w:r>
        <w:t xml:space="preserve">  The completed Qualification Questionnaire </w:t>
      </w:r>
      <w:r>
        <w:rPr>
          <w:i/>
        </w:rPr>
        <w:t>(if used)</w:t>
      </w:r>
      <w:r>
        <w:t xml:space="preserve"> will then be reviewed to confirm that the potential Vendor meets all of the qualification criteria set out in the questionnaire. Potential Vendors that meet the qualification criteria will proceed to Stage 3.  Potential Vendors that do not meet the qualification criteria set out in the Qualification Questionnaire </w:t>
      </w:r>
      <w:r>
        <w:rPr>
          <w:i/>
        </w:rPr>
        <w:t>(if used)</w:t>
      </w:r>
      <w:r>
        <w:t xml:space="preserve"> may be excluded from the Procurement Process at this point. Where a potential Vendor is excluded at this point, its tender response will be rejected in full and not evaluated further and the Vendor will automatically be disqualified from this Procurement Process.   </w:t>
      </w:r>
    </w:p>
    <w:p w14:paraId="74ED9BA5" w14:textId="77777777" w:rsidR="009724ED" w:rsidRDefault="00866D22" w:rsidP="00D64481">
      <w:pPr>
        <w:spacing w:after="0" w:line="360" w:lineRule="auto"/>
        <w:ind w:left="586" w:right="0"/>
      </w:pPr>
      <w:r>
        <w:rPr>
          <w:b/>
        </w:rPr>
        <w:t>Stage 3:</w:t>
      </w:r>
      <w:r>
        <w:t xml:space="preserve">  If a bidder succeeds in passing Stages 1 and 2 of the evaluation, then it will have its detailed tender response to Kimisitu Sacco Society Ltd requirements evaluated in accordance with the evaluation methodology set out below. Information provided as part of Qualification Questionnaire </w:t>
      </w:r>
      <w:r>
        <w:rPr>
          <w:i/>
        </w:rPr>
        <w:t>(if used)</w:t>
      </w:r>
      <w:r>
        <w:t xml:space="preserve"> responses may also be verified part of this stage.   </w:t>
      </w:r>
    </w:p>
    <w:p w14:paraId="70E1B104" w14:textId="1722D7A9" w:rsidR="002235DA" w:rsidRDefault="00866D22" w:rsidP="00D64481">
      <w:pPr>
        <w:spacing w:after="0" w:line="360" w:lineRule="auto"/>
        <w:ind w:left="586" w:right="0"/>
      </w:pPr>
      <w:r>
        <w:t xml:space="preserve">14.2 </w:t>
      </w:r>
      <w:r>
        <w:rPr>
          <w:u w:val="single" w:color="000000"/>
        </w:rPr>
        <w:t>Award Criteria</w:t>
      </w:r>
      <w:r>
        <w:t xml:space="preserve"> – Responses from potential Vendors will be assessed to determine the most economically advantages tender using the following criteria and weightings and will be assessed entirely on your response submitted:   </w:t>
      </w:r>
    </w:p>
    <w:p w14:paraId="68FF4215" w14:textId="77777777" w:rsidR="009724ED" w:rsidRDefault="00866D22" w:rsidP="00D64481">
      <w:pPr>
        <w:spacing w:after="0" w:line="360" w:lineRule="auto"/>
        <w:ind w:left="586" w:right="0"/>
      </w:pPr>
      <w:r>
        <w:t xml:space="preserve">14.3 </w:t>
      </w:r>
      <w:r>
        <w:rPr>
          <w:u w:val="single" w:color="000000"/>
        </w:rPr>
        <w:t>Scoring Model</w:t>
      </w:r>
      <w:r>
        <w:t xml:space="preserve"> – Tender responses will be subject to an initial review at the start of Stage 3 of the evaluation process. Any tender responses not meeting mandatory requirements or constraints (if any) will be rejected in full at this point and will not be assessed or scored further.   </w:t>
      </w:r>
    </w:p>
    <w:p w14:paraId="23971E56" w14:textId="1D59F931" w:rsidR="009724ED" w:rsidRDefault="00866D22" w:rsidP="00D64481">
      <w:pPr>
        <w:spacing w:after="0" w:line="360" w:lineRule="auto"/>
        <w:ind w:left="586" w:right="0"/>
      </w:pPr>
      <w:r>
        <w:t xml:space="preserve">Tender responses not so rejected will be scored by an evaluation panel appointed by Kimisitu Sacco Society Ltd for all criteria other than Commercial using the following scoring model:  </w:t>
      </w:r>
    </w:p>
    <w:p w14:paraId="1FB97D35" w14:textId="20E0BA1B" w:rsidR="00830CB9" w:rsidRDefault="00830CB9" w:rsidP="00D64481">
      <w:pPr>
        <w:spacing w:after="0" w:line="360" w:lineRule="auto"/>
        <w:ind w:left="586" w:right="0"/>
      </w:pPr>
      <w:r>
        <w:br w:type="page"/>
      </w:r>
    </w:p>
    <w:p w14:paraId="68505CAC" w14:textId="77777777" w:rsidR="00830CB9" w:rsidRDefault="00830CB9" w:rsidP="00575AD1">
      <w:pPr>
        <w:spacing w:after="0" w:line="360" w:lineRule="auto"/>
        <w:ind w:left="0" w:right="0"/>
      </w:pPr>
    </w:p>
    <w:tbl>
      <w:tblPr>
        <w:tblStyle w:val="TableGrid"/>
        <w:tblW w:w="9870" w:type="dxa"/>
        <w:tblInd w:w="25" w:type="dxa"/>
        <w:tblCellMar>
          <w:top w:w="25" w:type="dxa"/>
          <w:left w:w="104" w:type="dxa"/>
          <w:right w:w="11" w:type="dxa"/>
        </w:tblCellMar>
        <w:tblLook w:val="04A0" w:firstRow="1" w:lastRow="0" w:firstColumn="1" w:lastColumn="0" w:noHBand="0" w:noVBand="1"/>
      </w:tblPr>
      <w:tblGrid>
        <w:gridCol w:w="911"/>
        <w:gridCol w:w="8959"/>
      </w:tblGrid>
      <w:tr w:rsidR="009724ED" w14:paraId="0F97FEC8" w14:textId="77777777" w:rsidTr="004E3FF7">
        <w:trPr>
          <w:trHeight w:val="566"/>
        </w:trPr>
        <w:tc>
          <w:tcPr>
            <w:tcW w:w="911" w:type="dxa"/>
            <w:tcBorders>
              <w:top w:val="single" w:sz="4" w:space="0" w:color="000000"/>
              <w:left w:val="single" w:sz="4" w:space="0" w:color="000000"/>
              <w:bottom w:val="single" w:sz="4" w:space="0" w:color="000000"/>
              <w:right w:val="single" w:sz="4" w:space="0" w:color="000000"/>
            </w:tcBorders>
            <w:shd w:val="clear" w:color="auto" w:fill="B3B3B3"/>
          </w:tcPr>
          <w:p w14:paraId="777382A2" w14:textId="77777777" w:rsidR="009724ED" w:rsidRDefault="00866D22" w:rsidP="00575AD1">
            <w:pPr>
              <w:spacing w:after="0" w:line="360" w:lineRule="auto"/>
              <w:ind w:left="0" w:right="0" w:firstLine="0"/>
            </w:pPr>
            <w:r>
              <w:rPr>
                <w:b/>
              </w:rPr>
              <w:t xml:space="preserve">Points </w:t>
            </w:r>
            <w:r>
              <w:t xml:space="preserve"> </w:t>
            </w:r>
          </w:p>
        </w:tc>
        <w:tc>
          <w:tcPr>
            <w:tcW w:w="8959" w:type="dxa"/>
            <w:tcBorders>
              <w:top w:val="single" w:sz="4" w:space="0" w:color="000000"/>
              <w:left w:val="single" w:sz="4" w:space="0" w:color="000000"/>
              <w:bottom w:val="single" w:sz="4" w:space="0" w:color="000000"/>
              <w:right w:val="single" w:sz="4" w:space="0" w:color="000000"/>
            </w:tcBorders>
            <w:shd w:val="clear" w:color="auto" w:fill="B3B3B3"/>
          </w:tcPr>
          <w:p w14:paraId="2567864D" w14:textId="77777777" w:rsidR="009724ED" w:rsidRDefault="00866D22" w:rsidP="00575AD1">
            <w:pPr>
              <w:spacing w:after="0" w:line="360" w:lineRule="auto"/>
              <w:ind w:left="0" w:right="0" w:firstLine="0"/>
            </w:pPr>
            <w:r>
              <w:rPr>
                <w:b/>
              </w:rPr>
              <w:t xml:space="preserve">Interpretation </w:t>
            </w:r>
            <w:r>
              <w:t xml:space="preserve"> </w:t>
            </w:r>
          </w:p>
        </w:tc>
      </w:tr>
      <w:tr w:rsidR="009724ED" w14:paraId="1AC8812A" w14:textId="77777777" w:rsidTr="004E3FF7">
        <w:trPr>
          <w:trHeight w:val="1501"/>
        </w:trPr>
        <w:tc>
          <w:tcPr>
            <w:tcW w:w="911" w:type="dxa"/>
            <w:tcBorders>
              <w:top w:val="single" w:sz="4" w:space="0" w:color="000000"/>
              <w:left w:val="single" w:sz="4" w:space="0" w:color="000000"/>
              <w:bottom w:val="single" w:sz="4" w:space="0" w:color="000000"/>
              <w:right w:val="single" w:sz="4" w:space="0" w:color="000000"/>
            </w:tcBorders>
          </w:tcPr>
          <w:p w14:paraId="55160B15" w14:textId="77777777" w:rsidR="009724ED" w:rsidRDefault="00866D22" w:rsidP="00575AD1">
            <w:pPr>
              <w:spacing w:after="0" w:line="360" w:lineRule="auto"/>
              <w:ind w:left="0" w:right="0" w:firstLine="0"/>
            </w:pPr>
            <w:r>
              <w:rPr>
                <w:b/>
              </w:rPr>
              <w:t>10</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49B408F5" w14:textId="77777777" w:rsidR="009724ED" w:rsidRDefault="00866D22" w:rsidP="00575AD1">
            <w:pPr>
              <w:spacing w:after="0" w:line="360" w:lineRule="auto"/>
              <w:ind w:left="0" w:right="0" w:firstLine="0"/>
            </w:pPr>
            <w:r>
              <w:rPr>
                <w:b/>
              </w:rPr>
              <w:t xml:space="preserve">Excellent </w:t>
            </w:r>
            <w:r>
              <w:t>–</w:t>
            </w:r>
            <w:r>
              <w:rPr>
                <w:b/>
              </w:rPr>
              <w:t xml:space="preserve"> </w:t>
            </w:r>
            <w:r>
              <w:t xml:space="preserve">Overall the response demonstrates that the bidder meets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009724ED" w14:paraId="229F1E54" w14:textId="77777777" w:rsidTr="004E3FF7">
        <w:trPr>
          <w:trHeight w:val="1582"/>
        </w:trPr>
        <w:tc>
          <w:tcPr>
            <w:tcW w:w="911" w:type="dxa"/>
            <w:tcBorders>
              <w:top w:val="single" w:sz="4" w:space="0" w:color="000000"/>
              <w:left w:val="single" w:sz="4" w:space="0" w:color="000000"/>
              <w:bottom w:val="single" w:sz="4" w:space="0" w:color="000000"/>
              <w:right w:val="single" w:sz="4" w:space="0" w:color="000000"/>
            </w:tcBorders>
          </w:tcPr>
          <w:p w14:paraId="190FD9CA" w14:textId="77777777" w:rsidR="009724ED" w:rsidRDefault="00866D22" w:rsidP="00575AD1">
            <w:pPr>
              <w:spacing w:after="0" w:line="360" w:lineRule="auto"/>
              <w:ind w:left="0" w:right="0" w:firstLine="0"/>
            </w:pPr>
            <w:r>
              <w:rPr>
                <w:b/>
              </w:rPr>
              <w:t xml:space="preserve">7 </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1022D056" w14:textId="25FFED9C" w:rsidR="002235DA" w:rsidRPr="002235DA" w:rsidRDefault="00866D22" w:rsidP="00575AD1">
            <w:pPr>
              <w:spacing w:after="0" w:line="360" w:lineRule="auto"/>
              <w:ind w:left="0" w:right="0" w:firstLine="0"/>
            </w:pPr>
            <w:r>
              <w:rPr>
                <w:b/>
              </w:rPr>
              <w:t xml:space="preserve">Good </w:t>
            </w:r>
            <w:r>
              <w:t>–</w:t>
            </w:r>
            <w:r>
              <w:rPr>
                <w:b/>
              </w:rPr>
              <w:t xml:space="preserve"> </w:t>
            </w:r>
            <w:r>
              <w:t xml:space="preserve">Overall the response demonstrates that the bidder meets all areas of the requirement and provides all of the areas of evidence </w:t>
            </w:r>
            <w:r w:rsidR="00D64481">
              <w:t>requested but</w:t>
            </w:r>
            <w:r>
              <w:t xml:space="preserve"> contains some trivial omissions in relation to the level of detail requested in terms of either the response or the evidence. This, therefore, is a good response that meets all aspects of the requirement with only a trivial level ambiguity due the </w:t>
            </w:r>
            <w:r w:rsidR="00D64481">
              <w:t>bidder’s</w:t>
            </w:r>
            <w:r>
              <w:t xml:space="preserve"> failure to provide all information at the level of detail requested.   </w:t>
            </w:r>
          </w:p>
        </w:tc>
      </w:tr>
      <w:tr w:rsidR="009724ED" w14:paraId="71CDA67B" w14:textId="77777777" w:rsidTr="004E3FF7">
        <w:trPr>
          <w:trHeight w:val="1618"/>
        </w:trPr>
        <w:tc>
          <w:tcPr>
            <w:tcW w:w="911" w:type="dxa"/>
            <w:tcBorders>
              <w:top w:val="single" w:sz="4" w:space="0" w:color="000000"/>
              <w:left w:val="single" w:sz="4" w:space="0" w:color="000000"/>
              <w:bottom w:val="single" w:sz="4" w:space="0" w:color="000000"/>
              <w:right w:val="single" w:sz="4" w:space="0" w:color="000000"/>
            </w:tcBorders>
          </w:tcPr>
          <w:p w14:paraId="4D5B4100" w14:textId="77777777" w:rsidR="009724ED" w:rsidRDefault="00866D22" w:rsidP="00575AD1">
            <w:pPr>
              <w:spacing w:after="0" w:line="360" w:lineRule="auto"/>
              <w:ind w:left="0" w:right="0" w:firstLine="0"/>
            </w:pPr>
            <w:r>
              <w:rPr>
                <w:b/>
              </w:rPr>
              <w:t>5</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40D97797" w14:textId="0D30ED1C" w:rsidR="009724ED" w:rsidRDefault="00866D22" w:rsidP="00575AD1">
            <w:pPr>
              <w:spacing w:after="0" w:line="360" w:lineRule="auto"/>
              <w:ind w:left="0" w:right="0" w:firstLine="0"/>
            </w:pPr>
            <w:r>
              <w:rPr>
                <w:b/>
              </w:rPr>
              <w:t xml:space="preserve">Adequate </w:t>
            </w:r>
            <w:r>
              <w:t>–</w:t>
            </w:r>
            <w:r>
              <w:rPr>
                <w:b/>
              </w:rPr>
              <w:t xml:space="preserve"> </w:t>
            </w:r>
            <w:r>
              <w:t xml:space="preserve">Overall the response demonstrates that the bidder meets all areas of the requirement, but not </w:t>
            </w:r>
            <w:r w:rsidR="00D64481">
              <w:t>all</w:t>
            </w:r>
            <w:r>
              <w:t xml:space="preserve"> the areas of evidence requested have been provided. This, therefore, is an adequate response, but with some limited ambiguity as to whether the bidder can meet the requirement due to the bidder’s failure to provide </w:t>
            </w:r>
            <w:r w:rsidR="00D64481">
              <w:t>all</w:t>
            </w:r>
            <w:r>
              <w:t xml:space="preserve"> the evidence requested.  </w:t>
            </w:r>
          </w:p>
        </w:tc>
      </w:tr>
      <w:tr w:rsidR="009724ED" w14:paraId="415A1EDC" w14:textId="77777777" w:rsidTr="004E3FF7">
        <w:trPr>
          <w:trHeight w:val="1240"/>
        </w:trPr>
        <w:tc>
          <w:tcPr>
            <w:tcW w:w="911" w:type="dxa"/>
            <w:tcBorders>
              <w:top w:val="single" w:sz="4" w:space="0" w:color="000000"/>
              <w:left w:val="single" w:sz="4" w:space="0" w:color="000000"/>
              <w:bottom w:val="single" w:sz="4" w:space="0" w:color="000000"/>
              <w:right w:val="single" w:sz="4" w:space="0" w:color="000000"/>
            </w:tcBorders>
          </w:tcPr>
          <w:p w14:paraId="7978B996" w14:textId="77777777" w:rsidR="009724ED" w:rsidRDefault="00866D22" w:rsidP="00575AD1">
            <w:pPr>
              <w:spacing w:after="0" w:line="360" w:lineRule="auto"/>
              <w:ind w:left="0" w:right="0" w:firstLine="0"/>
            </w:pPr>
            <w:r>
              <w:rPr>
                <w:b/>
              </w:rPr>
              <w:t>3</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2774A7E7" w14:textId="77777777" w:rsidR="009724ED" w:rsidRDefault="00866D22" w:rsidP="00575AD1">
            <w:pPr>
              <w:spacing w:after="0" w:line="360" w:lineRule="auto"/>
              <w:ind w:left="0" w:right="0" w:firstLine="0"/>
            </w:pPr>
            <w:r>
              <w:rPr>
                <w:b/>
              </w:rPr>
              <w:t xml:space="preserve">Poor </w:t>
            </w:r>
            <w:r>
              <w:t>–</w:t>
            </w:r>
            <w:r>
              <w:rPr>
                <w:b/>
              </w:rPr>
              <w:t xml:space="preserve"> </w:t>
            </w:r>
            <w:r>
              <w:t xml:space="preserve">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  </w:t>
            </w:r>
          </w:p>
        </w:tc>
      </w:tr>
      <w:tr w:rsidR="009724ED" w14:paraId="1A7D2ED9" w14:textId="77777777" w:rsidTr="004E3FF7">
        <w:trPr>
          <w:trHeight w:val="1030"/>
        </w:trPr>
        <w:tc>
          <w:tcPr>
            <w:tcW w:w="911" w:type="dxa"/>
            <w:tcBorders>
              <w:top w:val="single" w:sz="4" w:space="0" w:color="000000"/>
              <w:left w:val="single" w:sz="4" w:space="0" w:color="000000"/>
              <w:bottom w:val="single" w:sz="4" w:space="0" w:color="000000"/>
              <w:right w:val="single" w:sz="4" w:space="0" w:color="000000"/>
            </w:tcBorders>
          </w:tcPr>
          <w:p w14:paraId="395EC4E0" w14:textId="77777777" w:rsidR="009724ED" w:rsidRDefault="00866D22" w:rsidP="00575AD1">
            <w:pPr>
              <w:spacing w:after="0" w:line="360" w:lineRule="auto"/>
              <w:ind w:left="0" w:right="0" w:firstLine="0"/>
            </w:pPr>
            <w:r>
              <w:rPr>
                <w:b/>
              </w:rPr>
              <w:t>0</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03B38EE2" w14:textId="77777777" w:rsidR="009724ED" w:rsidRDefault="00866D22" w:rsidP="00575AD1">
            <w:pPr>
              <w:spacing w:after="0" w:line="360" w:lineRule="auto"/>
              <w:ind w:left="0" w:right="0" w:firstLine="0"/>
            </w:pPr>
            <w:r>
              <w:rPr>
                <w:b/>
              </w:rPr>
              <w:t xml:space="preserve">Unacceptable </w:t>
            </w:r>
            <w:r>
              <w:t>–</w:t>
            </w:r>
            <w:r>
              <w:rPr>
                <w:b/>
              </w:rPr>
              <w:t xml:space="preserve"> </w:t>
            </w:r>
            <w:r>
              <w:t xml:space="preserve">The response is non-compliant with the requirements of the RFP and/or no response has been provided.   </w:t>
            </w:r>
          </w:p>
        </w:tc>
      </w:tr>
    </w:tbl>
    <w:p w14:paraId="4F7AFDE4" w14:textId="130492BB" w:rsidR="002235DA" w:rsidRDefault="00866D22" w:rsidP="00575AD1">
      <w:pPr>
        <w:spacing w:after="0" w:line="360" w:lineRule="auto"/>
        <w:ind w:left="0" w:right="0" w:firstLine="0"/>
      </w:pPr>
      <w:r>
        <w:t xml:space="preserve">  </w:t>
      </w:r>
      <w:r w:rsidR="002235DA">
        <w:br w:type="page"/>
      </w:r>
    </w:p>
    <w:p w14:paraId="317DCD27" w14:textId="77777777" w:rsidR="009724ED" w:rsidRDefault="009724ED" w:rsidP="00575AD1">
      <w:pPr>
        <w:spacing w:after="0" w:line="360" w:lineRule="auto"/>
        <w:ind w:left="0" w:right="0" w:firstLine="0"/>
      </w:pPr>
    </w:p>
    <w:p w14:paraId="3C6B0379" w14:textId="77777777" w:rsidR="009724ED" w:rsidRDefault="00866D22" w:rsidP="00D64481">
      <w:pPr>
        <w:spacing w:after="0" w:line="360" w:lineRule="auto"/>
        <w:ind w:left="586" w:right="0"/>
      </w:pPr>
      <w:r>
        <w:t xml:space="preserve">14.4 </w:t>
      </w:r>
      <w:r>
        <w:rPr>
          <w:u w:val="single" w:color="000000"/>
        </w:rPr>
        <w:t>Financial Evaluation</w:t>
      </w:r>
      <w:r>
        <w:t xml:space="preserve"> – Your “Overall Price” (as calculated in accordance with requirements of Annex (Pricing Approach) for the goods and/or services will be evaluated by the evaluation panel for the purposes of the commercial evaluation. Prices must not be subject to any pricing assumptions, qualifications or indexation not provided for explicitly by Kimisitu Sacco Society Ltd as part of the pricing approach. If any prices are expressed as being subject to any pricing assumptions, qualifications or indexation not provided for by Kimisitu Sacco Society Ltd as part of the pricing approach, Kimisitu Sacco Society Ltd may reject the full tender response at this point. Kimisitu Sacco Society Ltd may also reject any tender response where the Overall Price for the goods and/or services is considered by Kimisitu Sacco Society Ltd to be abnormally low following the relevant processes set out under the procurement rules.  A maximum offer score of  </w:t>
      </w:r>
    </w:p>
    <w:p w14:paraId="70710528" w14:textId="77777777" w:rsidR="009724ED" w:rsidRDefault="00866D22" w:rsidP="00D64481">
      <w:pPr>
        <w:spacing w:after="0" w:line="360" w:lineRule="auto"/>
        <w:ind w:left="586" w:right="0"/>
      </w:pPr>
      <w:r>
        <w:t xml:space="preserve">20 will be awarded to the tender response offering the lowest “Overall Price”. Other tender responses will be awarded a mark by application of the following formula:  (Lowest Overall Price/Overall Price being evaluated) x 20 (rounded to two decimal places) = commercial score.    </w:t>
      </w:r>
    </w:p>
    <w:p w14:paraId="3ADFC552" w14:textId="77777777" w:rsidR="009724ED" w:rsidRDefault="00866D22" w:rsidP="00D64481">
      <w:pPr>
        <w:spacing w:after="0" w:line="360" w:lineRule="auto"/>
        <w:ind w:left="586" w:right="0"/>
      </w:pPr>
      <w:r>
        <w:t xml:space="preserve">14.5 </w:t>
      </w:r>
      <w:r>
        <w:rPr>
          <w:u w:val="single" w:color="000000"/>
        </w:rPr>
        <w:t>Moderation and application of weightings</w:t>
      </w:r>
      <w:r>
        <w:t xml:space="preserve"> – The evaluation panel appointed for this procurement will meet to agree and moderate scores for each award criteria. Final scores in terms of a percentage of the overall tender score will be obtained by applying the relevant weighting factors set out as part of the award criteria table above. The percentage scores for each award criteria will be amalgamated to give a percentage score out of 100.   </w:t>
      </w:r>
    </w:p>
    <w:p w14:paraId="35A1A2F2" w14:textId="42341401" w:rsidR="009724ED" w:rsidRDefault="00866D22" w:rsidP="00D64481">
      <w:pPr>
        <w:spacing w:after="0" w:line="360" w:lineRule="auto"/>
        <w:ind w:left="586" w:right="0"/>
      </w:pPr>
      <w:r>
        <w:t xml:space="preserve">14.6 </w:t>
      </w:r>
      <w:r>
        <w:rPr>
          <w:u w:val="single" w:color="000000"/>
        </w:rPr>
        <w:t>The winning tender response</w:t>
      </w:r>
      <w:r>
        <w:t xml:space="preserve"> – The winning tender response shall be the tender response scoring the highest percentage score out of 100 when applying the above evaluation methodology, which is also supported by any required verification evidence (to include, without limitation, any updated information or references relating to any Qualification Question responses) obtained by the Authority relating to any self-certification or other requirements referred to in the Qualification Questionnaire </w:t>
      </w:r>
      <w:r>
        <w:rPr>
          <w:i/>
        </w:rPr>
        <w:t>(if used)</w:t>
      </w:r>
      <w:r>
        <w:t xml:space="preserve">. If any verification evidence requested from a Vendor, or a relevant third party as may be referred to by the Vendor in the Qualification Questionnaire </w:t>
      </w:r>
      <w:r>
        <w:rPr>
          <w:i/>
        </w:rPr>
        <w:t>(if used)</w:t>
      </w:r>
      <w:r>
        <w:t xml:space="preserve"> as a party prepared to provide such information, is not provided in accordance with any timescales specified by Kimisitu Sacco Society Ltd and/or any evidence reviewed by Kimisitu Sacco Society Ltd (whose decision shall be final) does not demonstrate compliance with any such requirement, Kimisitu Sacco Society Ltd may reject that tender response in full and disqualify the potential winning Vendor from the Procurement Process at that point.  </w:t>
      </w:r>
    </w:p>
    <w:p w14:paraId="62F0451A" w14:textId="77777777" w:rsidR="002235DA" w:rsidRDefault="002235DA" w:rsidP="00575AD1">
      <w:pPr>
        <w:spacing w:after="0" w:line="360" w:lineRule="auto"/>
        <w:ind w:left="0" w:right="0"/>
      </w:pPr>
    </w:p>
    <w:p w14:paraId="0700E1D8" w14:textId="77777777" w:rsidR="004E3FF7" w:rsidRDefault="004E3FF7" w:rsidP="00575AD1">
      <w:pPr>
        <w:spacing w:after="0" w:line="360" w:lineRule="auto"/>
        <w:ind w:left="0" w:right="0" w:firstLine="0"/>
        <w:rPr>
          <w:b/>
          <w:u w:val="single" w:color="000000"/>
        </w:rPr>
      </w:pPr>
      <w:r>
        <w:rPr>
          <w:b/>
          <w:u w:val="single" w:color="000000"/>
        </w:rPr>
        <w:br w:type="page"/>
      </w:r>
    </w:p>
    <w:p w14:paraId="14F4F4AF" w14:textId="007797A2" w:rsidR="009724ED" w:rsidRDefault="00866D22" w:rsidP="00575AD1">
      <w:pPr>
        <w:spacing w:after="0" w:line="360" w:lineRule="auto"/>
        <w:ind w:left="0" w:right="0" w:firstLine="0"/>
      </w:pPr>
      <w:r>
        <w:rPr>
          <w:b/>
          <w:u w:val="single" w:color="000000"/>
        </w:rPr>
        <w:lastRenderedPageBreak/>
        <w:t>List of Annexes forming part of this RFP (issued as separate documents):</w:t>
      </w:r>
      <w:r>
        <w:rPr>
          <w:b/>
        </w:rPr>
        <w:t xml:space="preserve"> </w:t>
      </w:r>
      <w:r>
        <w:t xml:space="preserve"> </w:t>
      </w:r>
    </w:p>
    <w:p w14:paraId="06B7AB54" w14:textId="77777777" w:rsidR="004E3FF7" w:rsidRDefault="004E3FF7" w:rsidP="00575AD1">
      <w:pPr>
        <w:keepNext/>
        <w:keepLines/>
        <w:tabs>
          <w:tab w:val="center" w:pos="3774"/>
        </w:tabs>
        <w:spacing w:after="0" w:line="360" w:lineRule="auto"/>
        <w:ind w:left="0" w:right="0" w:firstLine="0"/>
        <w:jc w:val="left"/>
        <w:outlineLvl w:val="0"/>
        <w:rPr>
          <w:b/>
          <w:color w:val="231F20"/>
        </w:rPr>
      </w:pPr>
    </w:p>
    <w:p w14:paraId="3F53E171" w14:textId="547AD12E" w:rsidR="00830CB9" w:rsidRPr="00830CB9" w:rsidRDefault="00830CB9" w:rsidP="00D64481">
      <w:pPr>
        <w:keepNext/>
        <w:keepLines/>
        <w:tabs>
          <w:tab w:val="center" w:pos="3774"/>
        </w:tabs>
        <w:spacing w:after="0" w:line="360" w:lineRule="auto"/>
        <w:ind w:left="576" w:right="0" w:firstLine="0"/>
        <w:jc w:val="left"/>
        <w:outlineLvl w:val="0"/>
        <w:rPr>
          <w:b/>
          <w:color w:val="231F20"/>
        </w:rPr>
      </w:pPr>
      <w:r w:rsidRPr="00830CB9">
        <w:rPr>
          <w:rFonts w:eastAsia="Times New Roman"/>
          <w:b/>
          <w:color w:val="231F20"/>
        </w:rPr>
        <w:t>FORMTECH-7: MANDATORY SUPPORT DOCUMENTS</w:t>
      </w:r>
      <w:r w:rsidRPr="00830CB9">
        <w:rPr>
          <w:rFonts w:eastAsia="Times New Roman"/>
          <w:b/>
        </w:rPr>
        <w:t xml:space="preserve"> </w:t>
      </w:r>
    </w:p>
    <w:p w14:paraId="41CD75ED" w14:textId="77777777" w:rsidR="00F75B64" w:rsidRDefault="00830CB9" w:rsidP="00D64481">
      <w:pPr>
        <w:spacing w:after="0" w:line="360" w:lineRule="auto"/>
        <w:ind w:left="576" w:right="0" w:firstLine="0"/>
        <w:rPr>
          <w:rFonts w:eastAsia="Times New Roman"/>
          <w:i/>
        </w:rPr>
      </w:pPr>
      <w:r w:rsidRPr="00830CB9">
        <w:rPr>
          <w:rFonts w:eastAsia="Times New Roman"/>
          <w:i/>
          <w:color w:val="231F20"/>
        </w:rPr>
        <w:t>[The Consultant shall use this form to submit all the required support documentary evidence as required in the RFP, especially the mandatory and eligibility criteria specified in the Data Sheet ITC 21.1]</w:t>
      </w:r>
    </w:p>
    <w:p w14:paraId="3C32EC59" w14:textId="77777777" w:rsidR="00F75B64" w:rsidRPr="00F75B64" w:rsidRDefault="00830CB9" w:rsidP="00A952C5">
      <w:pPr>
        <w:pStyle w:val="ListParagraph"/>
        <w:numPr>
          <w:ilvl w:val="1"/>
          <w:numId w:val="36"/>
        </w:numPr>
        <w:spacing w:after="0" w:line="360" w:lineRule="auto"/>
        <w:ind w:left="1296" w:right="0"/>
        <w:rPr>
          <w:rFonts w:eastAsia="Times New Roman"/>
          <w:b/>
          <w:bCs/>
          <w:color w:val="231F20"/>
        </w:rPr>
      </w:pPr>
      <w:r w:rsidRPr="00F75B64">
        <w:rPr>
          <w:rFonts w:eastAsia="Times New Roman"/>
          <w:b/>
          <w:bCs/>
          <w:color w:val="231F20"/>
        </w:rPr>
        <w:t>Certificate of Incorporation/Certificate of Registration</w:t>
      </w:r>
    </w:p>
    <w:p w14:paraId="164FDCBD" w14:textId="77777777" w:rsidR="00F75B64" w:rsidRDefault="00830CB9" w:rsidP="00A952C5">
      <w:pPr>
        <w:pStyle w:val="ListParagraph"/>
        <w:spacing w:after="0" w:line="360" w:lineRule="auto"/>
        <w:ind w:left="1296" w:right="0" w:firstLine="0"/>
        <w:rPr>
          <w:rFonts w:eastAsia="Times New Roman"/>
          <w:i/>
        </w:rPr>
      </w:pPr>
      <w:r w:rsidRPr="00F75B64">
        <w:rPr>
          <w:rFonts w:eastAsia="Times New Roman"/>
          <w:i/>
          <w:color w:val="231F20"/>
        </w:rPr>
        <w:t>{Insert here a copy of certificate of incorporation or registration}</w:t>
      </w:r>
      <w:r w:rsidRPr="00F75B64">
        <w:rPr>
          <w:rFonts w:eastAsia="Times New Roman"/>
          <w:i/>
        </w:rPr>
        <w:t xml:space="preserve"> </w:t>
      </w:r>
    </w:p>
    <w:p w14:paraId="2618ECD5" w14:textId="434DAF6E" w:rsidR="00830CB9" w:rsidRPr="00F75B64" w:rsidRDefault="00830CB9" w:rsidP="00A952C5">
      <w:pPr>
        <w:pStyle w:val="ListParagraph"/>
        <w:numPr>
          <w:ilvl w:val="1"/>
          <w:numId w:val="36"/>
        </w:numPr>
        <w:spacing w:after="0" w:line="360" w:lineRule="auto"/>
        <w:ind w:left="1296" w:right="0"/>
        <w:rPr>
          <w:rFonts w:eastAsia="Times New Roman"/>
          <w:b/>
          <w:bCs/>
          <w:color w:val="231F20"/>
        </w:rPr>
      </w:pPr>
      <w:r w:rsidRPr="00F75B64">
        <w:rPr>
          <w:rFonts w:eastAsia="Times New Roman"/>
          <w:b/>
          <w:bCs/>
          <w:color w:val="231F20"/>
        </w:rPr>
        <w:t xml:space="preserve">Tax Compliance Certificate </w:t>
      </w:r>
    </w:p>
    <w:p w14:paraId="25427D40" w14:textId="77777777" w:rsidR="00830CB9" w:rsidRPr="00830CB9" w:rsidRDefault="00830CB9" w:rsidP="00A952C5">
      <w:pPr>
        <w:spacing w:after="0" w:line="360" w:lineRule="auto"/>
        <w:ind w:left="1296" w:right="0" w:firstLine="0"/>
        <w:rPr>
          <w:rFonts w:eastAsia="Times New Roman"/>
          <w:color w:val="231F20"/>
        </w:rPr>
      </w:pPr>
      <w:r w:rsidRPr="00830CB9">
        <w:rPr>
          <w:rFonts w:eastAsia="Times New Roman"/>
          <w:i/>
          <w:color w:val="231F20"/>
        </w:rPr>
        <w:t>{Consultant to insert a copy of the tax compliance certificate from Kenya Revenue Authority or similar body in the case of foreign consulting firms}</w:t>
      </w:r>
      <w:r w:rsidRPr="00830CB9">
        <w:rPr>
          <w:rFonts w:eastAsia="Times New Roman"/>
          <w:i/>
        </w:rPr>
        <w:t xml:space="preserve"> </w:t>
      </w:r>
    </w:p>
    <w:p w14:paraId="02CBB9E0" w14:textId="77777777" w:rsidR="00830CB9" w:rsidRPr="00830CB9" w:rsidRDefault="00830CB9" w:rsidP="00A952C5">
      <w:pPr>
        <w:pStyle w:val="ListParagraph"/>
        <w:numPr>
          <w:ilvl w:val="1"/>
          <w:numId w:val="36"/>
        </w:numPr>
        <w:spacing w:after="0" w:line="360" w:lineRule="auto"/>
        <w:ind w:left="1296" w:right="0"/>
        <w:rPr>
          <w:rFonts w:eastAsia="Times New Roman"/>
          <w:b/>
          <w:bCs/>
          <w:color w:val="231F20"/>
        </w:rPr>
      </w:pPr>
      <w:r w:rsidRPr="00830CB9">
        <w:rPr>
          <w:rFonts w:eastAsia="Times New Roman"/>
          <w:b/>
          <w:bCs/>
          <w:color w:val="231F20"/>
        </w:rPr>
        <w:t xml:space="preserve">Practice License or Certificate for the Firm </w:t>
      </w:r>
    </w:p>
    <w:p w14:paraId="5CA66DA3" w14:textId="77777777" w:rsidR="00830CB9" w:rsidRPr="00830CB9" w:rsidRDefault="00830CB9" w:rsidP="00A952C5">
      <w:pPr>
        <w:spacing w:after="0" w:line="360" w:lineRule="auto"/>
        <w:ind w:left="1296" w:right="0" w:firstLine="0"/>
        <w:rPr>
          <w:rFonts w:eastAsia="Times New Roman"/>
          <w:color w:val="231F20"/>
        </w:rPr>
      </w:pPr>
      <w:r w:rsidRPr="00830CB9">
        <w:rPr>
          <w:rFonts w:eastAsia="Times New Roman"/>
          <w:i/>
          <w:color w:val="231F20"/>
        </w:rPr>
        <w:t>{If required, Consultant to insert a copy of the firm's practice license or registration certificate issued by the professional body specified under Data Sheet ITC 21.1}</w:t>
      </w:r>
      <w:r w:rsidRPr="00830CB9">
        <w:rPr>
          <w:rFonts w:eastAsia="Times New Roman"/>
          <w:i/>
        </w:rPr>
        <w:t xml:space="preserve"> </w:t>
      </w:r>
    </w:p>
    <w:p w14:paraId="77C8E6F2" w14:textId="77777777" w:rsidR="00830CB9" w:rsidRPr="00830CB9" w:rsidRDefault="00830CB9" w:rsidP="00A952C5">
      <w:pPr>
        <w:pStyle w:val="ListParagraph"/>
        <w:numPr>
          <w:ilvl w:val="1"/>
          <w:numId w:val="36"/>
        </w:numPr>
        <w:spacing w:after="0" w:line="360" w:lineRule="auto"/>
        <w:ind w:left="1296" w:right="0"/>
        <w:rPr>
          <w:rFonts w:eastAsia="Times New Roman"/>
          <w:b/>
          <w:bCs/>
          <w:color w:val="231F20"/>
        </w:rPr>
      </w:pPr>
      <w:r w:rsidRPr="00830CB9">
        <w:rPr>
          <w:rFonts w:eastAsia="Times New Roman"/>
          <w:b/>
          <w:bCs/>
          <w:color w:val="231F20"/>
        </w:rPr>
        <w:t xml:space="preserve">Similar Consulting Assignments Experience </w:t>
      </w:r>
    </w:p>
    <w:p w14:paraId="7150D5DC" w14:textId="77777777" w:rsidR="00830CB9" w:rsidRPr="00830CB9" w:rsidRDefault="00830CB9" w:rsidP="00A952C5">
      <w:pPr>
        <w:spacing w:after="0" w:line="360" w:lineRule="auto"/>
        <w:ind w:left="1296" w:right="151" w:firstLine="0"/>
        <w:rPr>
          <w:rFonts w:eastAsia="Times New Roman"/>
          <w:color w:val="231F20"/>
        </w:rPr>
      </w:pPr>
      <w:r w:rsidRPr="00830CB9">
        <w:rPr>
          <w:rFonts w:eastAsia="Times New Roman"/>
          <w:i/>
          <w:color w:val="231F20"/>
        </w:rPr>
        <w:t>{Consultant to insert here copies of the form of contract, purchase order, service order, and performance certificate or similar evidence of similar assignments carried out by the firm. The assignments shall be the same as those provided under FORM TECH 2B}</w:t>
      </w:r>
      <w:r w:rsidRPr="00830CB9">
        <w:rPr>
          <w:rFonts w:eastAsia="Times New Roman"/>
          <w:i/>
        </w:rPr>
        <w:t xml:space="preserve"> </w:t>
      </w:r>
    </w:p>
    <w:p w14:paraId="4529542E" w14:textId="77777777" w:rsidR="00830CB9" w:rsidRPr="00830CB9" w:rsidRDefault="00830CB9" w:rsidP="00A952C5">
      <w:pPr>
        <w:pStyle w:val="ListParagraph"/>
        <w:numPr>
          <w:ilvl w:val="1"/>
          <w:numId w:val="36"/>
        </w:numPr>
        <w:spacing w:after="0" w:line="360" w:lineRule="auto"/>
        <w:ind w:left="1296" w:right="0"/>
        <w:rPr>
          <w:rFonts w:eastAsia="Times New Roman"/>
          <w:b/>
          <w:bCs/>
          <w:color w:val="231F20"/>
        </w:rPr>
      </w:pPr>
      <w:r w:rsidRPr="00830CB9">
        <w:rPr>
          <w:rFonts w:eastAsia="Times New Roman"/>
          <w:b/>
          <w:bCs/>
          <w:color w:val="231F20"/>
        </w:rPr>
        <w:t xml:space="preserve">Academic Certificates </w:t>
      </w:r>
    </w:p>
    <w:p w14:paraId="5D8F3AE8" w14:textId="77777777" w:rsidR="00830CB9" w:rsidRPr="00830CB9" w:rsidRDefault="00830CB9" w:rsidP="00A952C5">
      <w:pPr>
        <w:spacing w:after="0" w:line="360" w:lineRule="auto"/>
        <w:ind w:left="1296" w:right="0" w:firstLine="0"/>
        <w:rPr>
          <w:rFonts w:eastAsia="Times New Roman"/>
          <w:color w:val="231F20"/>
        </w:rPr>
      </w:pPr>
      <w:r w:rsidRPr="00830CB9">
        <w:rPr>
          <w:rFonts w:eastAsia="Times New Roman"/>
          <w:i/>
          <w:color w:val="231F20"/>
        </w:rPr>
        <w:t>{Consultant to insert copies of the required relevant academic certificates relevant to the assignment for all the key experts}</w:t>
      </w:r>
      <w:r w:rsidRPr="00830CB9">
        <w:rPr>
          <w:rFonts w:eastAsia="Times New Roman"/>
          <w:i/>
        </w:rPr>
        <w:t xml:space="preserve"> </w:t>
      </w:r>
    </w:p>
    <w:p w14:paraId="5AD3BA16" w14:textId="77777777" w:rsidR="00830CB9" w:rsidRPr="00830CB9" w:rsidRDefault="00830CB9" w:rsidP="00A952C5">
      <w:pPr>
        <w:pStyle w:val="ListParagraph"/>
        <w:numPr>
          <w:ilvl w:val="1"/>
          <w:numId w:val="36"/>
        </w:numPr>
        <w:spacing w:after="0" w:line="360" w:lineRule="auto"/>
        <w:ind w:left="1296" w:right="0"/>
        <w:rPr>
          <w:rFonts w:eastAsia="Times New Roman"/>
          <w:b/>
          <w:bCs/>
          <w:color w:val="231F20"/>
        </w:rPr>
      </w:pPr>
      <w:r w:rsidRPr="00830CB9">
        <w:rPr>
          <w:rFonts w:eastAsia="Times New Roman"/>
          <w:b/>
          <w:bCs/>
          <w:color w:val="231F20"/>
        </w:rPr>
        <w:t xml:space="preserve">Professional Certificates </w:t>
      </w:r>
    </w:p>
    <w:p w14:paraId="0796B5BD" w14:textId="77777777" w:rsidR="00830CB9" w:rsidRPr="00830CB9" w:rsidRDefault="00830CB9" w:rsidP="00A952C5">
      <w:pPr>
        <w:spacing w:after="0" w:line="360" w:lineRule="auto"/>
        <w:ind w:left="1296" w:right="0" w:firstLine="0"/>
        <w:rPr>
          <w:rFonts w:eastAsia="Times New Roman"/>
          <w:color w:val="231F20"/>
        </w:rPr>
      </w:pPr>
      <w:r w:rsidRPr="00830CB9">
        <w:rPr>
          <w:rFonts w:eastAsia="Times New Roman"/>
          <w:i/>
          <w:color w:val="231F20"/>
        </w:rPr>
        <w:t>{Consultant to insert copies of professional certificates and relevant short-term trainings to demonstrate professional qualifications for all the key experts}</w:t>
      </w:r>
      <w:r w:rsidRPr="00830CB9">
        <w:rPr>
          <w:rFonts w:eastAsia="Times New Roman"/>
          <w:i/>
        </w:rPr>
        <w:t xml:space="preserve"> </w:t>
      </w:r>
    </w:p>
    <w:p w14:paraId="3BC6BBAC" w14:textId="77777777" w:rsidR="00830CB9" w:rsidRPr="00830CB9" w:rsidRDefault="00830CB9" w:rsidP="00A952C5">
      <w:pPr>
        <w:pStyle w:val="ListParagraph"/>
        <w:numPr>
          <w:ilvl w:val="1"/>
          <w:numId w:val="36"/>
        </w:numPr>
        <w:spacing w:after="0" w:line="360" w:lineRule="auto"/>
        <w:ind w:left="1296" w:right="0"/>
        <w:rPr>
          <w:rFonts w:eastAsia="Times New Roman"/>
          <w:b/>
          <w:bCs/>
          <w:color w:val="231F20"/>
        </w:rPr>
      </w:pPr>
      <w:r w:rsidRPr="00830CB9">
        <w:rPr>
          <w:rFonts w:eastAsia="Times New Roman"/>
          <w:b/>
          <w:bCs/>
          <w:color w:val="231F20"/>
        </w:rPr>
        <w:t xml:space="preserve">Professional Membership of Key Experts </w:t>
      </w:r>
    </w:p>
    <w:p w14:paraId="521A8F2C" w14:textId="77777777" w:rsidR="00830CB9" w:rsidRPr="00830CB9" w:rsidRDefault="00830CB9" w:rsidP="00A952C5">
      <w:pPr>
        <w:spacing w:after="0" w:line="360" w:lineRule="auto"/>
        <w:ind w:left="1296" w:right="0" w:firstLine="0"/>
        <w:rPr>
          <w:rFonts w:eastAsia="Times New Roman"/>
          <w:color w:val="231F20"/>
        </w:rPr>
      </w:pPr>
      <w:r w:rsidRPr="00830CB9">
        <w:rPr>
          <w:rFonts w:eastAsia="Times New Roman"/>
          <w:i/>
          <w:color w:val="231F20"/>
        </w:rPr>
        <w:t>{If applicable, Consultant to insert copies of professional membership certificate for its key experts}</w:t>
      </w:r>
      <w:r w:rsidRPr="00830CB9">
        <w:rPr>
          <w:rFonts w:eastAsia="Times New Roman"/>
          <w:i/>
        </w:rPr>
        <w:t xml:space="preserve"> </w:t>
      </w:r>
    </w:p>
    <w:p w14:paraId="5FF37515" w14:textId="77777777" w:rsidR="00830CB9" w:rsidRPr="00830CB9" w:rsidRDefault="00830CB9" w:rsidP="00A952C5">
      <w:pPr>
        <w:pStyle w:val="ListParagraph"/>
        <w:numPr>
          <w:ilvl w:val="1"/>
          <w:numId w:val="36"/>
        </w:numPr>
        <w:spacing w:after="0" w:line="360" w:lineRule="auto"/>
        <w:ind w:left="1296" w:right="0"/>
        <w:rPr>
          <w:rFonts w:eastAsia="Times New Roman"/>
          <w:b/>
          <w:bCs/>
          <w:color w:val="231F20"/>
        </w:rPr>
      </w:pPr>
      <w:r w:rsidRPr="00830CB9">
        <w:rPr>
          <w:rFonts w:eastAsia="Times New Roman"/>
          <w:b/>
          <w:bCs/>
          <w:color w:val="231F20"/>
        </w:rPr>
        <w:t xml:space="preserve">Certificate of Independent Proposal Determination </w:t>
      </w:r>
    </w:p>
    <w:p w14:paraId="19DF8843" w14:textId="77777777" w:rsidR="00830CB9" w:rsidRPr="00830CB9" w:rsidRDefault="00830CB9" w:rsidP="00A952C5">
      <w:pPr>
        <w:spacing w:after="0" w:line="360" w:lineRule="auto"/>
        <w:ind w:left="1296" w:right="0" w:firstLine="0"/>
        <w:rPr>
          <w:rFonts w:eastAsia="Times New Roman"/>
          <w:color w:val="231F20"/>
        </w:rPr>
      </w:pPr>
      <w:r w:rsidRPr="00830CB9">
        <w:rPr>
          <w:rFonts w:eastAsia="Times New Roman"/>
          <w:i/>
          <w:color w:val="231F20"/>
        </w:rPr>
        <w:t>(The Form is available on Tech FORM TECH-1: TECHNICAL PROPOSAL SUBMISSION FORM).</w:t>
      </w:r>
      <w:r w:rsidRPr="00830CB9">
        <w:rPr>
          <w:rFonts w:eastAsia="Times New Roman"/>
          <w:i/>
        </w:rPr>
        <w:t xml:space="preserve"> </w:t>
      </w:r>
    </w:p>
    <w:p w14:paraId="3614E4D2" w14:textId="77777777" w:rsidR="00830CB9" w:rsidRDefault="00830CB9" w:rsidP="00A952C5">
      <w:pPr>
        <w:spacing w:after="0" w:line="360" w:lineRule="auto"/>
        <w:ind w:left="1296" w:right="0" w:firstLine="0"/>
        <w:jc w:val="left"/>
        <w:rPr>
          <w:rFonts w:eastAsia="Times New Roman"/>
          <w:b/>
          <w:color w:val="231F20"/>
        </w:rPr>
      </w:pPr>
      <w:r>
        <w:rPr>
          <w:rFonts w:eastAsia="Times New Roman"/>
          <w:b/>
          <w:color w:val="231F20"/>
        </w:rPr>
        <w:br w:type="page"/>
      </w:r>
    </w:p>
    <w:p w14:paraId="2F7B3FD1" w14:textId="758623B6" w:rsidR="00830CB9" w:rsidRPr="00830CB9" w:rsidRDefault="00830CB9" w:rsidP="00A952C5">
      <w:pPr>
        <w:spacing w:after="0" w:line="360" w:lineRule="auto"/>
        <w:ind w:left="576" w:right="0" w:firstLine="0"/>
        <w:jc w:val="left"/>
        <w:rPr>
          <w:rFonts w:eastAsia="Times New Roman"/>
          <w:color w:val="231F20"/>
        </w:rPr>
      </w:pPr>
      <w:r w:rsidRPr="00830CB9">
        <w:rPr>
          <w:rFonts w:eastAsia="Times New Roman"/>
          <w:b/>
          <w:color w:val="231F20"/>
        </w:rPr>
        <w:lastRenderedPageBreak/>
        <w:t xml:space="preserve">FORM TECH - 8: </w:t>
      </w:r>
      <w:r w:rsidRPr="00830CB9">
        <w:rPr>
          <w:rFonts w:eastAsia="Times New Roman"/>
          <w:b/>
          <w:color w:val="231F20"/>
          <w:u w:val="single" w:color="231F20"/>
        </w:rPr>
        <w:t>SELF-DECLARATIONFORMS</w:t>
      </w:r>
      <w:r w:rsidRPr="00830CB9">
        <w:rPr>
          <w:rFonts w:eastAsia="Times New Roman"/>
          <w:b/>
        </w:rPr>
        <w:t xml:space="preserve"> </w:t>
      </w:r>
    </w:p>
    <w:p w14:paraId="264C07B9" w14:textId="77777777" w:rsidR="00830CB9" w:rsidRPr="00830CB9" w:rsidRDefault="00830CB9" w:rsidP="00575AD1">
      <w:pPr>
        <w:keepNext/>
        <w:keepLines/>
        <w:spacing w:after="0" w:line="360" w:lineRule="auto"/>
        <w:ind w:left="0" w:right="0"/>
        <w:jc w:val="center"/>
        <w:outlineLvl w:val="0"/>
        <w:rPr>
          <w:rFonts w:eastAsia="Times New Roman"/>
          <w:b/>
          <w:color w:val="231F20"/>
        </w:rPr>
      </w:pPr>
      <w:r w:rsidRPr="00830CB9">
        <w:rPr>
          <w:rFonts w:eastAsia="Times New Roman"/>
          <w:b/>
          <w:color w:val="231F20"/>
        </w:rPr>
        <w:t>FORM SD1</w:t>
      </w:r>
      <w:r w:rsidRPr="00830CB9">
        <w:rPr>
          <w:rFonts w:eastAsia="Times New Roman"/>
          <w:b/>
        </w:rPr>
        <w:t xml:space="preserve"> </w:t>
      </w:r>
    </w:p>
    <w:p w14:paraId="4DD11308" w14:textId="77777777" w:rsidR="00830CB9" w:rsidRPr="00830CB9" w:rsidRDefault="00830CB9" w:rsidP="00D64481">
      <w:pPr>
        <w:spacing w:after="0" w:line="360" w:lineRule="auto"/>
        <w:ind w:left="576" w:right="0"/>
        <w:jc w:val="left"/>
        <w:rPr>
          <w:rFonts w:eastAsia="Times New Roman"/>
          <w:color w:val="231F20"/>
        </w:rPr>
      </w:pPr>
      <w:r w:rsidRPr="00830CB9">
        <w:rPr>
          <w:rFonts w:eastAsia="Times New Roman"/>
          <w:b/>
          <w:color w:val="231F20"/>
        </w:rPr>
        <w:t>SELF DECLARATION THAT THE PERSON/TENDERER IS NOT DEBARRED IN THE MATTER OF THE PUBLIC PROCUREMENT AND ASSET DISPOSAL ACT 2015.</w:t>
      </w:r>
      <w:r w:rsidRPr="00830CB9">
        <w:rPr>
          <w:rFonts w:eastAsia="Times New Roman"/>
          <w:b/>
        </w:rPr>
        <w:t xml:space="preserve"> </w:t>
      </w:r>
    </w:p>
    <w:p w14:paraId="68D3F70A"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b/>
        </w:rPr>
        <w:t xml:space="preserve"> </w:t>
      </w:r>
    </w:p>
    <w:p w14:paraId="26B9325F"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b/>
        </w:rPr>
        <w:t xml:space="preserve"> </w:t>
      </w:r>
    </w:p>
    <w:p w14:paraId="29CE2408"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I</w:t>
      </w:r>
      <w:proofErr w:type="gramStart"/>
      <w:r w:rsidRPr="00830CB9">
        <w:rPr>
          <w:rFonts w:eastAsia="Times New Roman"/>
          <w:color w:val="231F20"/>
        </w:rPr>
        <w:t>, …………………………………….,</w:t>
      </w:r>
      <w:proofErr w:type="gramEnd"/>
      <w:r w:rsidRPr="00830CB9">
        <w:rPr>
          <w:rFonts w:eastAsia="Times New Roman"/>
          <w:color w:val="231F20"/>
        </w:rPr>
        <w:t xml:space="preserve"> of Post Office Box …….………………………. being a resident of</w:t>
      </w:r>
      <w:r w:rsidRPr="00830CB9">
        <w:rPr>
          <w:rFonts w:eastAsia="Times New Roman"/>
        </w:rPr>
        <w:t xml:space="preserve"> </w:t>
      </w:r>
      <w:r w:rsidRPr="00830CB9">
        <w:rPr>
          <w:rFonts w:eastAsia="Times New Roman"/>
          <w:color w:val="231F20"/>
        </w:rPr>
        <w:t>………………………………….. in the Republic of ……………………………. do hereby make a statement as follows: -</w:t>
      </w:r>
      <w:r w:rsidRPr="00830CB9">
        <w:rPr>
          <w:rFonts w:eastAsia="Times New Roman"/>
        </w:rPr>
        <w:t xml:space="preserve"> </w:t>
      </w:r>
    </w:p>
    <w:p w14:paraId="6448FF40"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32727230" w14:textId="77777777" w:rsidR="002A74BD" w:rsidRDefault="00830CB9" w:rsidP="00A952C5">
      <w:pPr>
        <w:numPr>
          <w:ilvl w:val="0"/>
          <w:numId w:val="15"/>
        </w:numPr>
        <w:spacing w:after="0" w:line="360" w:lineRule="auto"/>
        <w:ind w:left="956" w:right="130" w:hanging="380"/>
        <w:rPr>
          <w:rFonts w:eastAsia="Times New Roman"/>
          <w:color w:val="231F20"/>
        </w:rPr>
      </w:pPr>
      <w:r w:rsidRPr="00830CB9">
        <w:rPr>
          <w:rFonts w:eastAsia="Times New Roman"/>
          <w:color w:val="231F20"/>
        </w:rPr>
        <w:t>THAT I am the Company Secretary/Chief Executive/Managing Director/Principal Officer/Director of</w:t>
      </w:r>
      <w:r w:rsidRPr="00830CB9">
        <w:rPr>
          <w:rFonts w:eastAsia="Times New Roman"/>
        </w:rPr>
        <w:t xml:space="preserve"> </w:t>
      </w:r>
      <w:r w:rsidRPr="00830CB9">
        <w:rPr>
          <w:rFonts w:eastAsia="Times New Roman"/>
          <w:color w:val="231F20"/>
        </w:rPr>
        <w:t xml:space="preserve">………....……………………………….. (Insert name of the Company) who is a Bidder in respect of </w:t>
      </w:r>
    </w:p>
    <w:p w14:paraId="38BCD5B1" w14:textId="067500BF" w:rsidR="00830CB9" w:rsidRPr="00830CB9" w:rsidRDefault="00830CB9" w:rsidP="00D64481">
      <w:pPr>
        <w:spacing w:after="0" w:line="360" w:lineRule="auto"/>
        <w:ind w:left="576" w:right="130" w:firstLine="0"/>
        <w:rPr>
          <w:rFonts w:eastAsia="Times New Roman"/>
          <w:color w:val="231F20"/>
        </w:rPr>
      </w:pPr>
      <w:r w:rsidRPr="00830CB9">
        <w:rPr>
          <w:rFonts w:eastAsia="Times New Roman"/>
          <w:b/>
          <w:color w:val="231F20"/>
        </w:rPr>
        <w:t>Tender No.</w:t>
      </w:r>
      <w:r w:rsidRPr="00830CB9">
        <w:rPr>
          <w:rFonts w:eastAsia="Times New Roman"/>
          <w:b/>
        </w:rPr>
        <w:t xml:space="preserve"> </w:t>
      </w:r>
      <w:r w:rsidRPr="00830CB9">
        <w:rPr>
          <w:rFonts w:eastAsia="Times New Roman"/>
          <w:b/>
          <w:color w:val="231F20"/>
        </w:rPr>
        <w:t>………………….</w:t>
      </w:r>
      <w:r w:rsidRPr="00830CB9">
        <w:rPr>
          <w:rFonts w:eastAsia="Times New Roman"/>
          <w:color w:val="231F20"/>
        </w:rPr>
        <w:t xml:space="preserve"> for……………………. (Insert tender title/description) for…………………….</w:t>
      </w:r>
      <w:r w:rsidRPr="00830CB9">
        <w:rPr>
          <w:rFonts w:eastAsia="Times New Roman"/>
          <w:i/>
          <w:color w:val="231F20"/>
        </w:rPr>
        <w:t xml:space="preserve"> (Insert name of the Procuring entity)</w:t>
      </w:r>
      <w:r w:rsidRPr="00830CB9">
        <w:rPr>
          <w:rFonts w:eastAsia="Times New Roman"/>
          <w:color w:val="231F20"/>
        </w:rPr>
        <w:t xml:space="preserve"> and duly authorized and competent to make this statement.</w:t>
      </w:r>
      <w:r w:rsidRPr="00830CB9">
        <w:rPr>
          <w:rFonts w:eastAsia="Times New Roman"/>
        </w:rPr>
        <w:t xml:space="preserve"> </w:t>
      </w:r>
    </w:p>
    <w:p w14:paraId="3F5EB6A6" w14:textId="0D53C44E" w:rsidR="00830CB9" w:rsidRPr="00830CB9" w:rsidRDefault="00830CB9" w:rsidP="00D64481">
      <w:pPr>
        <w:numPr>
          <w:ilvl w:val="0"/>
          <w:numId w:val="15"/>
        </w:numPr>
        <w:spacing w:after="0" w:line="360" w:lineRule="auto"/>
        <w:ind w:left="576" w:right="130"/>
        <w:rPr>
          <w:rFonts w:eastAsia="Times New Roman"/>
          <w:color w:val="231F20"/>
        </w:rPr>
      </w:pPr>
      <w:r w:rsidRPr="00830CB9">
        <w:rPr>
          <w:rFonts w:eastAsia="Times New Roman"/>
          <w:color w:val="231F20"/>
        </w:rPr>
        <w:t xml:space="preserve">THAT the aforesaid Bidder, its </w:t>
      </w:r>
      <w:r w:rsidR="00D64481" w:rsidRPr="00830CB9">
        <w:rPr>
          <w:rFonts w:eastAsia="Times New Roman"/>
          <w:color w:val="231F20"/>
        </w:rPr>
        <w:t>directors</w:t>
      </w:r>
      <w:r w:rsidRPr="00830CB9">
        <w:rPr>
          <w:rFonts w:eastAsia="Times New Roman"/>
          <w:color w:val="231F20"/>
        </w:rPr>
        <w:t xml:space="preserve"> and subcontractors have not been debarred from participating in procurement proceeding under Part IV of the Act.</w:t>
      </w:r>
      <w:r w:rsidRPr="00830CB9">
        <w:rPr>
          <w:rFonts w:eastAsia="Times New Roman"/>
        </w:rPr>
        <w:t xml:space="preserve"> </w:t>
      </w:r>
    </w:p>
    <w:p w14:paraId="2F91E5DB"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0B2BDD73" w14:textId="77777777" w:rsidR="00830CB9" w:rsidRPr="00830CB9" w:rsidRDefault="00830CB9" w:rsidP="00D64481">
      <w:pPr>
        <w:numPr>
          <w:ilvl w:val="0"/>
          <w:numId w:val="15"/>
        </w:numPr>
        <w:spacing w:after="0" w:line="360" w:lineRule="auto"/>
        <w:ind w:left="576" w:right="130"/>
        <w:rPr>
          <w:rFonts w:eastAsia="Times New Roman"/>
          <w:color w:val="231F20"/>
        </w:rPr>
      </w:pPr>
      <w:r w:rsidRPr="00830CB9">
        <w:rPr>
          <w:rFonts w:eastAsia="Times New Roman"/>
          <w:color w:val="231F20"/>
        </w:rPr>
        <w:t>THAT what is deponed to here in above is true to the best of my knowledge, information and belief.</w:t>
      </w:r>
      <w:r w:rsidRPr="00830CB9">
        <w:rPr>
          <w:rFonts w:eastAsia="Times New Roman"/>
        </w:rPr>
        <w:t xml:space="preserve"> </w:t>
      </w:r>
    </w:p>
    <w:p w14:paraId="2CDB44EB"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72EFB16D" w14:textId="77777777" w:rsidR="00830CB9" w:rsidRPr="00830CB9" w:rsidRDefault="00830CB9" w:rsidP="00D64481">
      <w:pPr>
        <w:spacing w:after="0" w:line="360" w:lineRule="auto"/>
        <w:ind w:left="576" w:right="1665" w:firstLine="4"/>
        <w:rPr>
          <w:rFonts w:eastAsia="Times New Roman"/>
          <w:color w:val="231F20"/>
        </w:rPr>
      </w:pPr>
      <w:r w:rsidRPr="00830CB9">
        <w:rPr>
          <w:rFonts w:eastAsia="Times New Roman"/>
          <w:color w:val="231F20"/>
        </w:rPr>
        <w:t xml:space="preserve">…………………………………. ……………………………….  </w:t>
      </w:r>
      <w:r w:rsidRPr="00830CB9">
        <w:rPr>
          <w:rFonts w:eastAsia="Times New Roman"/>
          <w:color w:val="231F20"/>
        </w:rPr>
        <w:tab/>
        <w:t xml:space="preserve">……………………… (Title)  </w:t>
      </w:r>
      <w:r w:rsidRPr="00830CB9">
        <w:rPr>
          <w:rFonts w:eastAsia="Times New Roman"/>
          <w:color w:val="231F20"/>
        </w:rPr>
        <w:tab/>
        <w:t>(Signature)</w:t>
      </w:r>
    </w:p>
    <w:p w14:paraId="70769C6E" w14:textId="77777777" w:rsidR="00830CB9" w:rsidRPr="00830CB9" w:rsidRDefault="00830CB9" w:rsidP="00D64481">
      <w:pPr>
        <w:tabs>
          <w:tab w:val="center" w:pos="531"/>
          <w:tab w:val="center" w:pos="4058"/>
        </w:tabs>
        <w:spacing w:after="0" w:line="360" w:lineRule="auto"/>
        <w:ind w:left="576" w:right="0" w:firstLine="0"/>
        <w:jc w:val="left"/>
        <w:rPr>
          <w:rFonts w:eastAsia="Times New Roman"/>
          <w:color w:val="231F20"/>
        </w:rPr>
      </w:pPr>
      <w:r w:rsidRPr="00830CB9">
        <w:rPr>
          <w:rFonts w:eastAsia="Calibri"/>
        </w:rPr>
        <w:tab/>
      </w:r>
      <w:r w:rsidRPr="00830CB9">
        <w:rPr>
          <w:rFonts w:eastAsia="Times New Roman"/>
          <w:color w:val="231F20"/>
        </w:rPr>
        <w:t xml:space="preserve"> </w:t>
      </w:r>
      <w:r w:rsidRPr="00830CB9">
        <w:rPr>
          <w:rFonts w:eastAsia="Times New Roman"/>
          <w:color w:val="231F20"/>
        </w:rPr>
        <w:tab/>
        <w:t>(Date)</w:t>
      </w:r>
      <w:r w:rsidRPr="00830CB9">
        <w:rPr>
          <w:rFonts w:eastAsia="Times New Roman"/>
        </w:rPr>
        <w:t xml:space="preserve"> </w:t>
      </w:r>
    </w:p>
    <w:p w14:paraId="115C0F4A"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13C34FF2"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Bidder Official Stamp</w:t>
      </w:r>
      <w:r w:rsidRPr="00830CB9">
        <w:rPr>
          <w:rFonts w:eastAsia="Times New Roman"/>
        </w:rPr>
        <w:t xml:space="preserve"> </w:t>
      </w:r>
      <w:r w:rsidRPr="00830CB9">
        <w:rPr>
          <w:rFonts w:eastAsia="Times New Roman"/>
          <w:color w:val="231F20"/>
        </w:rPr>
        <w:br w:type="page"/>
      </w:r>
    </w:p>
    <w:p w14:paraId="46DEA405" w14:textId="77777777" w:rsidR="00830CB9" w:rsidRPr="00830CB9" w:rsidRDefault="00830CB9" w:rsidP="00D64481">
      <w:pPr>
        <w:keepNext/>
        <w:keepLines/>
        <w:spacing w:after="0" w:line="360" w:lineRule="auto"/>
        <w:ind w:left="576" w:right="0"/>
        <w:jc w:val="left"/>
        <w:outlineLvl w:val="0"/>
        <w:rPr>
          <w:rFonts w:eastAsia="Times New Roman"/>
          <w:b/>
          <w:color w:val="231F20"/>
        </w:rPr>
      </w:pPr>
      <w:r w:rsidRPr="00830CB9">
        <w:rPr>
          <w:rFonts w:eastAsia="Times New Roman"/>
          <w:b/>
          <w:color w:val="231F20"/>
        </w:rPr>
        <w:lastRenderedPageBreak/>
        <w:t>FORM SD2</w:t>
      </w:r>
      <w:r w:rsidRPr="00830CB9">
        <w:rPr>
          <w:rFonts w:eastAsia="Times New Roman"/>
          <w:b/>
        </w:rPr>
        <w:t xml:space="preserve"> </w:t>
      </w:r>
    </w:p>
    <w:p w14:paraId="66473AFE"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b/>
        </w:rPr>
        <w:t xml:space="preserve"> </w:t>
      </w:r>
    </w:p>
    <w:p w14:paraId="55AF00AF" w14:textId="77777777" w:rsidR="00830CB9" w:rsidRPr="00830CB9" w:rsidRDefault="00830CB9" w:rsidP="00D64481">
      <w:pPr>
        <w:spacing w:after="0" w:line="360" w:lineRule="auto"/>
        <w:ind w:left="576" w:right="0"/>
        <w:jc w:val="left"/>
        <w:rPr>
          <w:rFonts w:eastAsia="Times New Roman"/>
          <w:color w:val="231F20"/>
        </w:rPr>
      </w:pPr>
      <w:r w:rsidRPr="00830CB9">
        <w:rPr>
          <w:rFonts w:eastAsia="Times New Roman"/>
          <w:b/>
          <w:color w:val="231F20"/>
        </w:rPr>
        <w:t>SELF DECLARATION THAT THE PERSON/TENDERER WILL NOT ENGAGE IN ANY CORRUPT OR FRAUDULENT PRACTICE.</w:t>
      </w:r>
      <w:r w:rsidRPr="00830CB9">
        <w:rPr>
          <w:rFonts w:eastAsia="Times New Roman"/>
          <w:b/>
        </w:rPr>
        <w:t xml:space="preserve"> </w:t>
      </w:r>
    </w:p>
    <w:p w14:paraId="3DC423F9" w14:textId="3B1DA379" w:rsidR="00830CB9" w:rsidRPr="00830CB9" w:rsidRDefault="00830CB9" w:rsidP="00D64481">
      <w:pPr>
        <w:spacing w:after="0" w:line="360" w:lineRule="auto"/>
        <w:ind w:left="576" w:right="0" w:firstLine="0"/>
        <w:jc w:val="left"/>
        <w:rPr>
          <w:rFonts w:eastAsia="Times New Roman"/>
          <w:color w:val="231F20"/>
        </w:rPr>
      </w:pPr>
    </w:p>
    <w:p w14:paraId="28A4EC89" w14:textId="77777777" w:rsidR="00830CB9" w:rsidRPr="00830CB9" w:rsidRDefault="00830CB9" w:rsidP="00D64481">
      <w:pPr>
        <w:spacing w:after="0" w:line="360" w:lineRule="auto"/>
        <w:ind w:left="576" w:right="0" w:firstLine="4"/>
        <w:rPr>
          <w:rFonts w:eastAsia="Times New Roman"/>
          <w:color w:val="231F20"/>
        </w:rPr>
      </w:pPr>
      <w:r w:rsidRPr="00830CB9">
        <w:rPr>
          <w:rFonts w:eastAsia="Times New Roman"/>
          <w:color w:val="231F20"/>
        </w:rPr>
        <w:t>I, .................................................................... of P. O. Box.....................................................being a resident of</w:t>
      </w:r>
      <w:r w:rsidRPr="00830CB9">
        <w:rPr>
          <w:rFonts w:eastAsia="Times New Roman"/>
        </w:rPr>
        <w:t xml:space="preserve"> </w:t>
      </w:r>
    </w:p>
    <w:p w14:paraId="5A131EE2" w14:textId="77777777" w:rsidR="00830CB9" w:rsidRPr="00830CB9" w:rsidRDefault="00830CB9" w:rsidP="00D64481">
      <w:pPr>
        <w:spacing w:after="0" w:line="360" w:lineRule="auto"/>
        <w:ind w:left="576" w:right="0" w:firstLine="4"/>
        <w:rPr>
          <w:rFonts w:eastAsia="Times New Roman"/>
          <w:color w:val="231F20"/>
        </w:rPr>
      </w:pPr>
      <w:r w:rsidRPr="00830CB9">
        <w:rPr>
          <w:rFonts w:eastAsia="Times New Roman"/>
          <w:color w:val="231F20"/>
        </w:rPr>
        <w:t xml:space="preserve">………………………………….. in the Republic of ………………. do hereby make a statement as </w:t>
      </w:r>
    </w:p>
    <w:p w14:paraId="2A949926"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follows: -</w:t>
      </w:r>
      <w:r w:rsidRPr="00830CB9">
        <w:rPr>
          <w:rFonts w:eastAsia="Times New Roman"/>
        </w:rPr>
        <w:t xml:space="preserve"> </w:t>
      </w:r>
    </w:p>
    <w:p w14:paraId="21C40080"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I am the Chief Executive/Managing Director/Principal Officer/Director of………....</w:t>
      </w:r>
      <w:r w:rsidRPr="00830CB9">
        <w:rPr>
          <w:rFonts w:eastAsia="Times New Roman"/>
        </w:rPr>
        <w:t xml:space="preserve"> </w:t>
      </w:r>
      <w:r w:rsidRPr="00830CB9">
        <w:rPr>
          <w:rFonts w:eastAsia="Times New Roman"/>
          <w:color w:val="231F20"/>
        </w:rPr>
        <w:t xml:space="preserve">………………………… </w:t>
      </w:r>
      <w:r w:rsidRPr="00830CB9">
        <w:rPr>
          <w:rFonts w:eastAsia="Times New Roman"/>
          <w:i/>
          <w:color w:val="231F20"/>
        </w:rPr>
        <w:t xml:space="preserve">(insert name of the Company) </w:t>
      </w:r>
      <w:r w:rsidRPr="00830CB9">
        <w:rPr>
          <w:rFonts w:eastAsia="Times New Roman"/>
          <w:color w:val="231F20"/>
        </w:rPr>
        <w:t xml:space="preserve">who is a Bidder in respect of </w:t>
      </w:r>
      <w:r w:rsidRPr="00830CB9">
        <w:rPr>
          <w:rFonts w:eastAsia="Times New Roman"/>
          <w:b/>
          <w:color w:val="231F20"/>
        </w:rPr>
        <w:t>Tender No.</w:t>
      </w:r>
      <w:r w:rsidRPr="00830CB9">
        <w:rPr>
          <w:rFonts w:eastAsia="Times New Roman"/>
          <w:b/>
        </w:rPr>
        <w:t xml:space="preserve"> </w:t>
      </w:r>
    </w:p>
    <w:p w14:paraId="77540317"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 for …………………….</w:t>
      </w:r>
      <w:r w:rsidRPr="00830CB9">
        <w:rPr>
          <w:rFonts w:eastAsia="Times New Roman"/>
          <w:i/>
          <w:color w:val="231F20"/>
        </w:rPr>
        <w:t xml:space="preserve"> (</w:t>
      </w:r>
      <w:proofErr w:type="gramStart"/>
      <w:r w:rsidRPr="00830CB9">
        <w:rPr>
          <w:rFonts w:eastAsia="Times New Roman"/>
          <w:i/>
          <w:color w:val="231F20"/>
        </w:rPr>
        <w:t>insert</w:t>
      </w:r>
      <w:proofErr w:type="gramEnd"/>
      <w:r w:rsidRPr="00830CB9">
        <w:rPr>
          <w:rFonts w:eastAsia="Times New Roman"/>
          <w:i/>
          <w:color w:val="231F20"/>
        </w:rPr>
        <w:t xml:space="preserve"> tender title/description) </w:t>
      </w:r>
      <w:r w:rsidRPr="00830CB9">
        <w:rPr>
          <w:rFonts w:eastAsia="Times New Roman"/>
          <w:color w:val="231F20"/>
        </w:rPr>
        <w:t>for ……………......................................…</w:t>
      </w:r>
      <w:r w:rsidRPr="00830CB9">
        <w:rPr>
          <w:rFonts w:eastAsia="Times New Roman"/>
          <w:i/>
          <w:color w:val="231F20"/>
        </w:rPr>
        <w:t xml:space="preserve"> (</w:t>
      </w:r>
      <w:proofErr w:type="gramStart"/>
      <w:r w:rsidRPr="00830CB9">
        <w:rPr>
          <w:rFonts w:eastAsia="Times New Roman"/>
          <w:i/>
          <w:color w:val="231F20"/>
        </w:rPr>
        <w:t>insert</w:t>
      </w:r>
      <w:proofErr w:type="gramEnd"/>
      <w:r w:rsidRPr="00830CB9">
        <w:rPr>
          <w:rFonts w:eastAsia="Times New Roman"/>
          <w:i/>
          <w:color w:val="231F20"/>
        </w:rPr>
        <w:t xml:space="preserve"> name of the Procuring entity) </w:t>
      </w:r>
      <w:r w:rsidRPr="00830CB9">
        <w:rPr>
          <w:rFonts w:eastAsia="Times New Roman"/>
          <w:color w:val="231F20"/>
        </w:rPr>
        <w:t>and duly authorized and competent to make this statement.</w:t>
      </w:r>
      <w:r w:rsidRPr="00830CB9">
        <w:rPr>
          <w:rFonts w:eastAsia="Times New Roman"/>
        </w:rPr>
        <w:t xml:space="preserve"> </w:t>
      </w:r>
    </w:p>
    <w:p w14:paraId="6D078C54"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559F5FD6"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the aforesaid Bidder, its servants and/or agents /subcontractors will not engage in any corrupt or fraudulent practice and has not been requested to pay any inducement to any member of the Board, Management, Staff and/or employees and/ or agents of…………………….</w:t>
      </w:r>
      <w:r w:rsidRPr="00830CB9">
        <w:rPr>
          <w:rFonts w:eastAsia="Times New Roman"/>
          <w:i/>
          <w:color w:val="231F20"/>
        </w:rPr>
        <w:t xml:space="preserve"> (</w:t>
      </w:r>
      <w:proofErr w:type="gramStart"/>
      <w:r w:rsidRPr="00830CB9">
        <w:rPr>
          <w:rFonts w:eastAsia="Times New Roman"/>
          <w:i/>
          <w:color w:val="231F20"/>
        </w:rPr>
        <w:t>insert</w:t>
      </w:r>
      <w:proofErr w:type="gramEnd"/>
      <w:r w:rsidRPr="00830CB9">
        <w:rPr>
          <w:rFonts w:eastAsia="Times New Roman"/>
          <w:i/>
          <w:color w:val="231F20"/>
        </w:rPr>
        <w:t xml:space="preserve"> name of the Procuring entity) </w:t>
      </w:r>
      <w:r w:rsidRPr="00830CB9">
        <w:rPr>
          <w:rFonts w:eastAsia="Times New Roman"/>
          <w:color w:val="231F20"/>
        </w:rPr>
        <w:t>which is the procuring entity.</w:t>
      </w:r>
      <w:r w:rsidRPr="00830CB9">
        <w:rPr>
          <w:rFonts w:eastAsia="Times New Roman"/>
        </w:rPr>
        <w:t xml:space="preserve"> </w:t>
      </w:r>
    </w:p>
    <w:p w14:paraId="5E2C6F2E"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69B21AC4"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the aforesaid Bidder, its servants and/or agents /subcontractors have not offered any inducement to any member of the Board, Management, Staff and/or employees and/or agents of…………………….</w:t>
      </w:r>
      <w:r w:rsidRPr="00830CB9">
        <w:rPr>
          <w:rFonts w:eastAsia="Times New Roman"/>
          <w:i/>
          <w:color w:val="231F20"/>
        </w:rPr>
        <w:t xml:space="preserve"> (</w:t>
      </w:r>
      <w:proofErr w:type="gramStart"/>
      <w:r w:rsidRPr="00830CB9">
        <w:rPr>
          <w:rFonts w:eastAsia="Times New Roman"/>
          <w:i/>
          <w:color w:val="231F20"/>
        </w:rPr>
        <w:t>name</w:t>
      </w:r>
      <w:proofErr w:type="gramEnd"/>
      <w:r w:rsidRPr="00830CB9">
        <w:rPr>
          <w:rFonts w:eastAsia="Times New Roman"/>
          <w:i/>
          <w:color w:val="231F20"/>
        </w:rPr>
        <w:t xml:space="preserve"> of the procuring entity).</w:t>
      </w:r>
      <w:r w:rsidRPr="00830CB9">
        <w:rPr>
          <w:rFonts w:eastAsia="Times New Roman"/>
          <w:i/>
        </w:rPr>
        <w:t xml:space="preserve"> </w:t>
      </w:r>
    </w:p>
    <w:p w14:paraId="70B9AFFC"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i/>
        </w:rPr>
        <w:t xml:space="preserve"> </w:t>
      </w:r>
    </w:p>
    <w:p w14:paraId="1EA14E23"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the aforesaid Bidder will not engage /has not engaged in any corrosive practice with other bidders participating in the subject tender.</w:t>
      </w:r>
      <w:r w:rsidRPr="00830CB9">
        <w:rPr>
          <w:rFonts w:eastAsia="Times New Roman"/>
        </w:rPr>
        <w:t xml:space="preserve"> </w:t>
      </w:r>
    </w:p>
    <w:p w14:paraId="2D3F444C"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6F2BD832"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what is deponed to herein above is true to the best of my knowledge information and belief.</w:t>
      </w:r>
      <w:r w:rsidRPr="00830CB9">
        <w:rPr>
          <w:rFonts w:eastAsia="Times New Roman"/>
        </w:rPr>
        <w:t xml:space="preserve"> </w:t>
      </w:r>
    </w:p>
    <w:p w14:paraId="0011E60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49B2A217"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143E55AB" w14:textId="64A6C8CC"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 xml:space="preserve">…………………………………. (Title) </w:t>
      </w:r>
      <w:r>
        <w:rPr>
          <w:rFonts w:eastAsia="Times New Roman"/>
          <w:color w:val="231F20"/>
        </w:rPr>
        <w:t>…………………………………….</w:t>
      </w:r>
      <w:r w:rsidRPr="00830CB9">
        <w:rPr>
          <w:rFonts w:eastAsia="Times New Roman"/>
          <w:color w:val="231F20"/>
        </w:rPr>
        <w:t>(Signature)</w:t>
      </w:r>
      <w:r>
        <w:rPr>
          <w:rFonts w:eastAsia="Times New Roman"/>
          <w:color w:val="231F20"/>
        </w:rPr>
        <w:t>……………….</w:t>
      </w:r>
      <w:r w:rsidRPr="00830CB9">
        <w:rPr>
          <w:rFonts w:eastAsia="Times New Roman"/>
          <w:color w:val="231F20"/>
        </w:rPr>
        <w:t>(Date)</w:t>
      </w:r>
      <w:r w:rsidRPr="00830CB9">
        <w:rPr>
          <w:rFonts w:eastAsia="Times New Roman"/>
        </w:rPr>
        <w:t xml:space="preserve"> </w:t>
      </w:r>
    </w:p>
    <w:p w14:paraId="366937E5"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7D921D8F"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Bidder Official Stamp</w:t>
      </w:r>
      <w:r w:rsidRPr="00830CB9">
        <w:rPr>
          <w:rFonts w:eastAsia="Times New Roman"/>
        </w:rPr>
        <w:t xml:space="preserve"> </w:t>
      </w:r>
    </w:p>
    <w:p w14:paraId="14307AB6" w14:textId="77777777" w:rsidR="00830CB9" w:rsidRDefault="00830CB9" w:rsidP="00D64481">
      <w:pPr>
        <w:keepNext/>
        <w:keepLines/>
        <w:spacing w:after="0" w:line="360" w:lineRule="auto"/>
        <w:ind w:left="576" w:right="0"/>
        <w:jc w:val="left"/>
        <w:outlineLvl w:val="0"/>
        <w:rPr>
          <w:rFonts w:eastAsia="Times New Roman"/>
          <w:b/>
          <w:color w:val="231F20"/>
        </w:rPr>
      </w:pPr>
      <w:r>
        <w:rPr>
          <w:rFonts w:eastAsia="Times New Roman"/>
          <w:b/>
          <w:color w:val="231F20"/>
        </w:rPr>
        <w:br w:type="page"/>
      </w:r>
    </w:p>
    <w:p w14:paraId="69850131" w14:textId="4ECFC7CA" w:rsidR="00830CB9" w:rsidRPr="00830CB9" w:rsidRDefault="00830CB9" w:rsidP="00D64481">
      <w:pPr>
        <w:keepNext/>
        <w:keepLines/>
        <w:spacing w:after="0" w:line="360" w:lineRule="auto"/>
        <w:ind w:left="576" w:right="0"/>
        <w:jc w:val="left"/>
        <w:outlineLvl w:val="0"/>
        <w:rPr>
          <w:rFonts w:eastAsia="Times New Roman"/>
          <w:b/>
          <w:color w:val="231F20"/>
        </w:rPr>
      </w:pPr>
      <w:r w:rsidRPr="00830CB9">
        <w:rPr>
          <w:rFonts w:eastAsia="Times New Roman"/>
          <w:b/>
          <w:color w:val="231F20"/>
        </w:rPr>
        <w:lastRenderedPageBreak/>
        <w:t>DECLARATION AND COMMITMENT TO THE CODE OF ETHICS</w:t>
      </w:r>
      <w:r w:rsidRPr="00830CB9">
        <w:rPr>
          <w:rFonts w:eastAsia="Times New Roman"/>
          <w:b/>
        </w:rPr>
        <w:t xml:space="preserve"> </w:t>
      </w:r>
    </w:p>
    <w:p w14:paraId="2E8B9396" w14:textId="77777777" w:rsidR="00830CB9" w:rsidRPr="00830CB9" w:rsidRDefault="00830CB9" w:rsidP="00D64481">
      <w:pPr>
        <w:spacing w:after="0" w:line="360" w:lineRule="auto"/>
        <w:ind w:left="576" w:right="0" w:firstLine="4"/>
        <w:rPr>
          <w:rFonts w:eastAsia="Times New Roman"/>
          <w:color w:val="231F20"/>
        </w:rPr>
      </w:pPr>
      <w:r w:rsidRPr="00830CB9">
        <w:rPr>
          <w:rFonts w:eastAsia="Times New Roman"/>
          <w:color w:val="231F20"/>
        </w:rPr>
        <w:t xml:space="preserve">I …………………………....................................................................................………. (person) on behalf of </w:t>
      </w:r>
      <w:r w:rsidRPr="00830CB9">
        <w:rPr>
          <w:rFonts w:eastAsia="Times New Roman"/>
          <w:b/>
          <w:i/>
          <w:color w:val="231F20"/>
        </w:rPr>
        <w:t>(Name</w:t>
      </w:r>
      <w:r w:rsidRPr="00830CB9">
        <w:rPr>
          <w:rFonts w:eastAsia="Times New Roman"/>
          <w:b/>
          <w:i/>
        </w:rPr>
        <w:t xml:space="preserve"> </w:t>
      </w:r>
    </w:p>
    <w:p w14:paraId="3BA9B2B7"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b/>
          <w:i/>
          <w:color w:val="231F20"/>
        </w:rPr>
        <w:t>of the Business/ Company/Firm</w:t>
      </w:r>
      <w:r w:rsidRPr="00830CB9">
        <w:rPr>
          <w:rFonts w:eastAsia="Times New Roman"/>
          <w:color w:val="231F20"/>
        </w:rPr>
        <w:t>) …………………………………………………. declare that I have read and fully understood the contents of the Public Procurement &amp; Asset Disposal Act,2015, Regulations and the Code of Ethics for persons participating in Public Procurement and Asset Disposal Activities in Kenya and my responsibilities under the Code.</w:t>
      </w:r>
      <w:r w:rsidRPr="00830CB9">
        <w:rPr>
          <w:rFonts w:eastAsia="Times New Roman"/>
        </w:rPr>
        <w:t xml:space="preserve"> </w:t>
      </w:r>
    </w:p>
    <w:p w14:paraId="7839EC6C"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I do here by commit to abide by the provisions of the Code of Ethics for persons participating in Public Procurement and Asset Disposal.</w:t>
      </w:r>
      <w:r w:rsidRPr="00830CB9">
        <w:rPr>
          <w:rFonts w:eastAsia="Times New Roman"/>
        </w:rPr>
        <w:t xml:space="preserve"> </w:t>
      </w:r>
    </w:p>
    <w:p w14:paraId="612FD22F"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Name of Authorized signatory......................................................................................................................</w:t>
      </w:r>
      <w:r w:rsidRPr="00830CB9">
        <w:rPr>
          <w:rFonts w:eastAsia="Times New Roman"/>
        </w:rPr>
        <w:t xml:space="preserve"> </w:t>
      </w:r>
    </w:p>
    <w:p w14:paraId="029F4519" w14:textId="66FFB95B"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Sign……………......................................................................................................................................</w:t>
      </w:r>
    </w:p>
    <w:p w14:paraId="332A7266"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7E73943C" w14:textId="52D3B1E1"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Position…………….................................................................................................................................</w:t>
      </w:r>
    </w:p>
    <w:p w14:paraId="330AC932"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104E0894" w14:textId="77777777" w:rsidR="00830CB9" w:rsidRDefault="00830CB9" w:rsidP="00D64481">
      <w:pPr>
        <w:spacing w:after="0" w:line="360" w:lineRule="auto"/>
        <w:ind w:left="576" w:right="130" w:firstLine="4"/>
        <w:rPr>
          <w:rFonts w:eastAsia="Times New Roman"/>
          <w:color w:val="231F20"/>
        </w:rPr>
      </w:pPr>
      <w:r w:rsidRPr="00830CB9">
        <w:rPr>
          <w:rFonts w:eastAsia="Times New Roman"/>
          <w:color w:val="231F20"/>
        </w:rPr>
        <w:t xml:space="preserve">Office </w:t>
      </w:r>
      <w:r w:rsidRPr="00830CB9">
        <w:rPr>
          <w:rFonts w:eastAsia="Times New Roman"/>
          <w:color w:val="231F20"/>
        </w:rPr>
        <w:tab/>
        <w:t xml:space="preserve">address………………………………………………. Telephone…………………....……………. </w:t>
      </w:r>
      <w:r w:rsidRPr="00830CB9">
        <w:rPr>
          <w:rFonts w:eastAsia="Times New Roman"/>
          <w:color w:val="231F20"/>
        </w:rPr>
        <w:tab/>
      </w:r>
    </w:p>
    <w:p w14:paraId="4DD782F5" w14:textId="416B923B"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E-mail……………………………………………….........................................................................</w:t>
      </w:r>
    </w:p>
    <w:p w14:paraId="5FC7C466"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Name of the Firm/Company……………………………..............................................................................</w:t>
      </w:r>
      <w:r w:rsidRPr="00830CB9">
        <w:rPr>
          <w:rFonts w:eastAsia="Times New Roman"/>
        </w:rPr>
        <w:t xml:space="preserve"> </w:t>
      </w:r>
    </w:p>
    <w:p w14:paraId="0DC65D44"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Date………………………………………………………............................................................................</w:t>
      </w:r>
      <w:r w:rsidRPr="00830CB9">
        <w:rPr>
          <w:rFonts w:eastAsia="Times New Roman"/>
        </w:rPr>
        <w:t xml:space="preserve"> </w:t>
      </w:r>
    </w:p>
    <w:p w14:paraId="7FF20061" w14:textId="76561DEF"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02057750" w14:textId="77777777" w:rsidR="00830CB9" w:rsidRPr="00830CB9" w:rsidRDefault="00830CB9" w:rsidP="00D64481">
      <w:pPr>
        <w:keepNext/>
        <w:keepLines/>
        <w:spacing w:after="0" w:line="360" w:lineRule="auto"/>
        <w:ind w:left="576" w:right="0"/>
        <w:jc w:val="left"/>
        <w:outlineLvl w:val="1"/>
        <w:rPr>
          <w:rFonts w:eastAsia="Times New Roman"/>
          <w:b/>
          <w:color w:val="231F20"/>
        </w:rPr>
      </w:pPr>
      <w:r w:rsidRPr="00830CB9">
        <w:rPr>
          <w:rFonts w:eastAsia="Times New Roman"/>
          <w:b/>
          <w:i/>
          <w:color w:val="231F20"/>
        </w:rPr>
        <w:t>(Company Seal/ Rubber Stamp where applicable)</w:t>
      </w:r>
      <w:r w:rsidRPr="00830CB9">
        <w:rPr>
          <w:rFonts w:eastAsia="Times New Roman"/>
          <w:b/>
          <w:i/>
        </w:rPr>
        <w:t xml:space="preserve"> </w:t>
      </w:r>
    </w:p>
    <w:p w14:paraId="26BEE51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b/>
          <w:i/>
        </w:rPr>
        <w:t xml:space="preserve"> </w:t>
      </w:r>
    </w:p>
    <w:p w14:paraId="0467A9EF"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Witness</w:t>
      </w:r>
      <w:r w:rsidRPr="00830CB9">
        <w:rPr>
          <w:rFonts w:eastAsia="Times New Roman"/>
        </w:rPr>
        <w:t xml:space="preserve"> </w:t>
      </w:r>
    </w:p>
    <w:p w14:paraId="17EEE2A2"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42792C28"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Name ………………………………………………………........................................................................</w:t>
      </w:r>
      <w:r w:rsidRPr="00830CB9">
        <w:rPr>
          <w:rFonts w:eastAsia="Times New Roman"/>
        </w:rPr>
        <w:t xml:space="preserve"> </w:t>
      </w:r>
    </w:p>
    <w:p w14:paraId="3D9FC310"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350B100F"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Sign………………………………………………………...........................................................................</w:t>
      </w:r>
      <w:r w:rsidRPr="00830CB9">
        <w:rPr>
          <w:rFonts w:eastAsia="Times New Roman"/>
        </w:rPr>
        <w:t xml:space="preserve"> </w:t>
      </w:r>
    </w:p>
    <w:p w14:paraId="0473E1B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6CA73A9D"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Date……………………………………………………</w:t>
      </w:r>
      <w:r w:rsidRPr="00830CB9">
        <w:rPr>
          <w:rFonts w:eastAsia="Times New Roman"/>
        </w:rPr>
        <w:t xml:space="preserve"> </w:t>
      </w:r>
    </w:p>
    <w:p w14:paraId="6C917020" w14:textId="77777777" w:rsidR="00575AD1" w:rsidRDefault="00575AD1" w:rsidP="00D64481">
      <w:pPr>
        <w:keepNext/>
        <w:keepLines/>
        <w:spacing w:after="0" w:line="360" w:lineRule="auto"/>
        <w:ind w:left="576" w:right="0"/>
        <w:jc w:val="left"/>
        <w:outlineLvl w:val="0"/>
        <w:rPr>
          <w:rFonts w:eastAsia="Times New Roman"/>
          <w:b/>
          <w:color w:val="231F20"/>
        </w:rPr>
      </w:pPr>
      <w:r>
        <w:rPr>
          <w:rFonts w:eastAsia="Times New Roman"/>
          <w:b/>
          <w:color w:val="231F20"/>
        </w:rPr>
        <w:br w:type="page"/>
      </w:r>
    </w:p>
    <w:p w14:paraId="66809304" w14:textId="35FE01A2" w:rsidR="00830CB9" w:rsidRPr="00830CB9" w:rsidRDefault="00830CB9" w:rsidP="00D64481">
      <w:pPr>
        <w:keepNext/>
        <w:keepLines/>
        <w:spacing w:after="0" w:line="360" w:lineRule="auto"/>
        <w:ind w:left="576" w:right="0"/>
        <w:jc w:val="left"/>
        <w:outlineLvl w:val="0"/>
        <w:rPr>
          <w:rFonts w:eastAsia="Times New Roman"/>
          <w:b/>
          <w:color w:val="231F20"/>
        </w:rPr>
      </w:pPr>
      <w:r w:rsidRPr="00830CB9">
        <w:rPr>
          <w:rFonts w:eastAsia="Times New Roman"/>
          <w:b/>
          <w:color w:val="231F20"/>
        </w:rPr>
        <w:lastRenderedPageBreak/>
        <w:t>FORM TECH - 9: TENDER-SECURING DECLARATION FORM {r 46 and 155(2)}</w:t>
      </w:r>
      <w:r w:rsidRPr="00830CB9">
        <w:rPr>
          <w:rFonts w:eastAsia="Times New Roman"/>
          <w:b/>
        </w:rPr>
        <w:t xml:space="preserve"> </w:t>
      </w:r>
    </w:p>
    <w:p w14:paraId="6D94F590"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[The Bidder shall complete this Form in accordance with the instructions indicated]</w:t>
      </w:r>
      <w:r w:rsidRPr="00830CB9">
        <w:rPr>
          <w:rFonts w:eastAsia="Times New Roman"/>
        </w:rPr>
        <w:t xml:space="preserve"> </w:t>
      </w:r>
    </w:p>
    <w:p w14:paraId="069D91D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65F0E11C" w14:textId="77777777" w:rsidR="00830CB9" w:rsidRPr="00830CB9" w:rsidRDefault="00830CB9" w:rsidP="00D64481">
      <w:pPr>
        <w:spacing w:after="0" w:line="360" w:lineRule="auto"/>
        <w:ind w:left="576" w:right="0" w:firstLine="4"/>
        <w:rPr>
          <w:rFonts w:eastAsia="Times New Roman"/>
          <w:color w:val="231F20"/>
        </w:rPr>
      </w:pPr>
      <w:r w:rsidRPr="00830CB9">
        <w:rPr>
          <w:rFonts w:eastAsia="Times New Roman"/>
          <w:color w:val="231F20"/>
        </w:rPr>
        <w:t>Date:</w:t>
      </w:r>
      <w:proofErr w:type="gramStart"/>
      <w:r w:rsidRPr="00830CB9">
        <w:rPr>
          <w:rFonts w:eastAsia="Times New Roman"/>
          <w:color w:val="231F20"/>
        </w:rPr>
        <w:t>...................................................................................</w:t>
      </w:r>
      <w:r w:rsidRPr="00830CB9">
        <w:rPr>
          <w:rFonts w:eastAsia="Times New Roman"/>
          <w:i/>
          <w:color w:val="231F20"/>
        </w:rPr>
        <w:t>[</w:t>
      </w:r>
      <w:proofErr w:type="gramEnd"/>
      <w:r w:rsidRPr="00830CB9">
        <w:rPr>
          <w:rFonts w:eastAsia="Times New Roman"/>
          <w:i/>
          <w:color w:val="231F20"/>
        </w:rPr>
        <w:t xml:space="preserve">insert date (as day, month and year) </w:t>
      </w:r>
      <w:r w:rsidRPr="00830CB9">
        <w:rPr>
          <w:rFonts w:eastAsia="Times New Roman"/>
          <w:color w:val="231F20"/>
        </w:rPr>
        <w:t xml:space="preserve">of Tender </w:t>
      </w:r>
    </w:p>
    <w:p w14:paraId="64F8E09D"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Submission]</w:t>
      </w:r>
      <w:r w:rsidRPr="00830CB9">
        <w:rPr>
          <w:rFonts w:eastAsia="Times New Roman"/>
        </w:rPr>
        <w:t xml:space="preserve"> </w:t>
      </w:r>
    </w:p>
    <w:p w14:paraId="3ACDC106" w14:textId="77777777" w:rsidR="00830CB9" w:rsidRPr="00830CB9" w:rsidRDefault="00830CB9" w:rsidP="00A952C5">
      <w:pPr>
        <w:spacing w:after="0" w:line="360" w:lineRule="auto"/>
        <w:ind w:left="576" w:right="687" w:firstLine="0"/>
        <w:jc w:val="left"/>
        <w:rPr>
          <w:rFonts w:eastAsia="Times New Roman"/>
          <w:color w:val="231F20"/>
        </w:rPr>
      </w:pPr>
      <w:r w:rsidRPr="00830CB9">
        <w:rPr>
          <w:rFonts w:eastAsia="Times New Roman"/>
          <w:color w:val="231F20"/>
        </w:rPr>
        <w:t>Tender No.:</w:t>
      </w:r>
      <w:proofErr w:type="gramStart"/>
      <w:r w:rsidRPr="00830CB9">
        <w:rPr>
          <w:rFonts w:eastAsia="Times New Roman"/>
          <w:color w:val="231F20"/>
        </w:rPr>
        <w:t>...................................................................................</w:t>
      </w:r>
      <w:r w:rsidRPr="00830CB9">
        <w:rPr>
          <w:rFonts w:eastAsia="Times New Roman"/>
          <w:i/>
          <w:color w:val="231F20"/>
        </w:rPr>
        <w:t>[</w:t>
      </w:r>
      <w:proofErr w:type="gramEnd"/>
      <w:r w:rsidRPr="00830CB9">
        <w:rPr>
          <w:rFonts w:eastAsia="Times New Roman"/>
          <w:i/>
          <w:color w:val="231F20"/>
        </w:rPr>
        <w:t>insert number of tendering process]</w:t>
      </w:r>
      <w:r w:rsidRPr="00830CB9">
        <w:rPr>
          <w:rFonts w:eastAsia="Times New Roman"/>
          <w:i/>
        </w:rPr>
        <w:t xml:space="preserve"> </w:t>
      </w:r>
      <w:r w:rsidRPr="00830CB9">
        <w:rPr>
          <w:rFonts w:eastAsia="Times New Roman"/>
          <w:color w:val="231F20"/>
        </w:rPr>
        <w:t>To:...................................................................................[insert complete name of Purchaser]</w:t>
      </w:r>
      <w:r w:rsidRPr="00830CB9">
        <w:rPr>
          <w:rFonts w:eastAsia="Times New Roman"/>
        </w:rPr>
        <w:t xml:space="preserve">  </w:t>
      </w:r>
    </w:p>
    <w:p w14:paraId="0272E2CB"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I/We, the undersigned, declare that:</w:t>
      </w:r>
      <w:r w:rsidRPr="00830CB9">
        <w:rPr>
          <w:rFonts w:eastAsia="Times New Roman"/>
        </w:rPr>
        <w:t xml:space="preserve"> </w:t>
      </w:r>
    </w:p>
    <w:p w14:paraId="0C73308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3A19A062" w14:textId="77777777" w:rsidR="00830CB9" w:rsidRPr="00830CB9" w:rsidRDefault="00830CB9" w:rsidP="00D64481">
      <w:pPr>
        <w:numPr>
          <w:ilvl w:val="0"/>
          <w:numId w:val="17"/>
        </w:numPr>
        <w:spacing w:after="0" w:line="360" w:lineRule="auto"/>
        <w:ind w:left="576" w:right="130"/>
        <w:rPr>
          <w:rFonts w:eastAsia="Times New Roman"/>
          <w:color w:val="231F20"/>
        </w:rPr>
      </w:pPr>
      <w:r w:rsidRPr="00830CB9">
        <w:rPr>
          <w:rFonts w:eastAsia="Times New Roman"/>
          <w:color w:val="231F20"/>
        </w:rPr>
        <w:t>I / We understand that, according to your conditions, bids must be supported by a Tender-Securing Declaration.</w:t>
      </w:r>
      <w:r w:rsidRPr="00830CB9">
        <w:rPr>
          <w:rFonts w:eastAsia="Times New Roman"/>
        </w:rPr>
        <w:t xml:space="preserve"> </w:t>
      </w:r>
    </w:p>
    <w:p w14:paraId="042AAB4F"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73FAA67A" w14:textId="77777777" w:rsidR="00830CB9" w:rsidRPr="00830CB9" w:rsidRDefault="00830CB9" w:rsidP="00D64481">
      <w:pPr>
        <w:numPr>
          <w:ilvl w:val="0"/>
          <w:numId w:val="17"/>
        </w:numPr>
        <w:spacing w:after="0" w:line="360" w:lineRule="auto"/>
        <w:ind w:left="576" w:right="130"/>
        <w:rPr>
          <w:rFonts w:eastAsia="Times New Roman"/>
          <w:color w:val="231F20"/>
        </w:rPr>
      </w:pPr>
      <w:r w:rsidRPr="00830CB9">
        <w:rPr>
          <w:rFonts w:eastAsia="Times New Roman"/>
          <w:color w:val="231F20"/>
        </w:rPr>
        <w:t>I /We accept that I/we will automatically be suspended from being eligible for tendering in any contract with the Purchaser or the period of time of[insert number of months or years] starting on[insert date],if we are in breach of our obligation (s)under the bid conditions, because we–(a) have withdrawn our tender during the period of tender validity specified by us in the Tendering Data Sheet; or (b) having been notified of the acceptance of our Bid by the Purchaser during the period of bid validity,(i) fail or refuse to execute the Contract, if required, or (ii) fail or refuse to furnish the Performance Security, in accordance with the instructions to tenders.</w:t>
      </w:r>
      <w:r w:rsidRPr="00830CB9">
        <w:rPr>
          <w:rFonts w:eastAsia="Times New Roman"/>
        </w:rPr>
        <w:t xml:space="preserve"> </w:t>
      </w:r>
    </w:p>
    <w:p w14:paraId="71D179AC" w14:textId="77777777" w:rsidR="00830CB9" w:rsidRPr="00830CB9" w:rsidRDefault="00830CB9" w:rsidP="00D64481">
      <w:pPr>
        <w:numPr>
          <w:ilvl w:val="0"/>
          <w:numId w:val="17"/>
        </w:numPr>
        <w:spacing w:after="0" w:line="360" w:lineRule="auto"/>
        <w:ind w:left="576" w:right="130"/>
        <w:rPr>
          <w:rFonts w:eastAsia="Times New Roman"/>
          <w:color w:val="231F20"/>
        </w:rPr>
      </w:pPr>
      <w:r w:rsidRPr="00830CB9">
        <w:rPr>
          <w:rFonts w:eastAsia="Times New Roman"/>
          <w:color w:val="231F20"/>
        </w:rPr>
        <w:t>I / We understand that this Tender Securing Declaration shall expire if we               are not the successful Tenderer (s), upon the earlier of:</w:t>
      </w:r>
      <w:r w:rsidRPr="00830CB9">
        <w:rPr>
          <w:rFonts w:eastAsia="Times New Roman"/>
        </w:rPr>
        <w:t xml:space="preserve"> </w:t>
      </w:r>
    </w:p>
    <w:p w14:paraId="0C35B64C" w14:textId="77777777" w:rsidR="00830CB9" w:rsidRPr="00830CB9" w:rsidRDefault="00830CB9" w:rsidP="00D64481">
      <w:pPr>
        <w:numPr>
          <w:ilvl w:val="1"/>
          <w:numId w:val="17"/>
        </w:numPr>
        <w:spacing w:after="0" w:line="360" w:lineRule="auto"/>
        <w:ind w:left="576" w:right="130"/>
        <w:rPr>
          <w:rFonts w:eastAsia="Times New Roman"/>
          <w:color w:val="231F20"/>
        </w:rPr>
      </w:pPr>
      <w:r w:rsidRPr="00830CB9">
        <w:rPr>
          <w:rFonts w:eastAsia="Times New Roman"/>
          <w:color w:val="231F20"/>
        </w:rPr>
        <w:t>Our receipt of a copy of your notification of the name of the successful Tenderer; or</w:t>
      </w:r>
      <w:r w:rsidRPr="00830CB9">
        <w:rPr>
          <w:rFonts w:eastAsia="Times New Roman"/>
        </w:rPr>
        <w:t xml:space="preserve"> </w:t>
      </w:r>
    </w:p>
    <w:p w14:paraId="0C1AF1CF" w14:textId="633D2440" w:rsidR="00830CB9" w:rsidRPr="00830CB9" w:rsidRDefault="00830CB9" w:rsidP="00D64481">
      <w:pPr>
        <w:numPr>
          <w:ilvl w:val="1"/>
          <w:numId w:val="17"/>
        </w:numPr>
        <w:spacing w:after="0" w:line="360" w:lineRule="auto"/>
        <w:ind w:left="576" w:right="130"/>
        <w:rPr>
          <w:rFonts w:eastAsia="Times New Roman"/>
          <w:color w:val="231F20"/>
        </w:rPr>
      </w:pPr>
      <w:r w:rsidRPr="00830CB9">
        <w:rPr>
          <w:rFonts w:eastAsia="Times New Roman"/>
          <w:color w:val="231F20"/>
        </w:rPr>
        <w:t>Thirty days after the expiration of our Tender.</w:t>
      </w:r>
    </w:p>
    <w:p w14:paraId="00BB4155" w14:textId="77777777" w:rsidR="00830CB9" w:rsidRPr="00830CB9" w:rsidRDefault="00830CB9" w:rsidP="00D64481">
      <w:pPr>
        <w:numPr>
          <w:ilvl w:val="0"/>
          <w:numId w:val="17"/>
        </w:numPr>
        <w:spacing w:after="0" w:line="360" w:lineRule="auto"/>
        <w:ind w:left="576" w:right="130"/>
        <w:rPr>
          <w:rFonts w:eastAsia="Times New Roman"/>
          <w:color w:val="231F20"/>
        </w:rPr>
      </w:pPr>
      <w:r w:rsidRPr="00830CB9">
        <w:rPr>
          <w:rFonts w:eastAsia="Times New Roman"/>
          <w:color w:val="231F20"/>
        </w:rPr>
        <w:t>I/We understand that if I am /we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r w:rsidRPr="00830CB9">
        <w:rPr>
          <w:rFonts w:eastAsia="Times New Roman"/>
        </w:rPr>
        <w:t xml:space="preserve"> </w:t>
      </w:r>
    </w:p>
    <w:p w14:paraId="0C6DFD0D" w14:textId="6DFE359D"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 xml:space="preserve">Signed: ………………………………………………………………….………. </w:t>
      </w:r>
    </w:p>
    <w:p w14:paraId="57A93CAF" w14:textId="4C5BB475" w:rsidR="00830CB9" w:rsidRPr="00830CB9" w:rsidRDefault="00830CB9" w:rsidP="00D64481">
      <w:pPr>
        <w:tabs>
          <w:tab w:val="center" w:pos="1133"/>
          <w:tab w:val="center" w:pos="1874"/>
          <w:tab w:val="center" w:pos="2380"/>
          <w:tab w:val="center" w:pos="3264"/>
          <w:tab w:val="center" w:pos="4061"/>
          <w:tab w:val="center" w:pos="4785"/>
          <w:tab w:val="center" w:pos="5511"/>
          <w:tab w:val="center" w:pos="6090"/>
          <w:tab w:val="center" w:pos="7077"/>
          <w:tab w:val="center" w:pos="8082"/>
        </w:tabs>
        <w:spacing w:after="0" w:line="360" w:lineRule="auto"/>
        <w:ind w:left="576" w:right="0" w:firstLine="0"/>
        <w:jc w:val="left"/>
        <w:rPr>
          <w:rFonts w:eastAsia="Times New Roman"/>
          <w:color w:val="231F20"/>
        </w:rPr>
      </w:pPr>
      <w:r w:rsidRPr="00830CB9">
        <w:rPr>
          <w:rFonts w:eastAsia="Times New Roman"/>
          <w:color w:val="231F20"/>
        </w:rPr>
        <w:t xml:space="preserve">Capacity </w:t>
      </w:r>
      <w:r w:rsidRPr="00830CB9">
        <w:rPr>
          <w:rFonts w:eastAsia="Times New Roman"/>
          <w:color w:val="231F20"/>
        </w:rPr>
        <w:tab/>
        <w:t xml:space="preserve">/ </w:t>
      </w:r>
      <w:r w:rsidRPr="00830CB9">
        <w:rPr>
          <w:rFonts w:eastAsia="Times New Roman"/>
          <w:color w:val="231F20"/>
        </w:rPr>
        <w:tab/>
        <w:t xml:space="preserve">title </w:t>
      </w:r>
      <w:r w:rsidRPr="00830CB9">
        <w:rPr>
          <w:rFonts w:eastAsia="Times New Roman"/>
          <w:color w:val="231F20"/>
        </w:rPr>
        <w:tab/>
        <w:t xml:space="preserve">(director </w:t>
      </w:r>
      <w:r w:rsidRPr="00830CB9">
        <w:rPr>
          <w:rFonts w:eastAsia="Times New Roman"/>
          <w:color w:val="231F20"/>
        </w:rPr>
        <w:tab/>
        <w:t xml:space="preserve">or </w:t>
      </w:r>
      <w:r w:rsidRPr="00830CB9">
        <w:rPr>
          <w:rFonts w:eastAsia="Times New Roman"/>
          <w:color w:val="231F20"/>
        </w:rPr>
        <w:tab/>
        <w:t xml:space="preserve">partner </w:t>
      </w:r>
      <w:r w:rsidRPr="00830CB9">
        <w:rPr>
          <w:rFonts w:eastAsia="Times New Roman"/>
          <w:color w:val="231F20"/>
        </w:rPr>
        <w:tab/>
        <w:t xml:space="preserve">or </w:t>
      </w:r>
      <w:r w:rsidRPr="00830CB9">
        <w:rPr>
          <w:rFonts w:eastAsia="Times New Roman"/>
          <w:color w:val="231F20"/>
        </w:rPr>
        <w:tab/>
        <w:t xml:space="preserve">sole </w:t>
      </w:r>
      <w:r w:rsidRPr="00830CB9">
        <w:rPr>
          <w:rFonts w:eastAsia="Times New Roman"/>
          <w:color w:val="231F20"/>
        </w:rPr>
        <w:tab/>
        <w:t xml:space="preserve">proprietor, </w:t>
      </w:r>
      <w:r w:rsidRPr="00830CB9">
        <w:rPr>
          <w:rFonts w:eastAsia="Times New Roman"/>
          <w:color w:val="231F20"/>
        </w:rPr>
        <w:tab/>
        <w:t xml:space="preserve">etc.) </w:t>
      </w:r>
      <w:r w:rsidR="00EC32BE">
        <w:rPr>
          <w:rFonts w:eastAsia="Times New Roman"/>
          <w:color w:val="231F20"/>
        </w:rPr>
        <w:t>N</w:t>
      </w:r>
      <w:r w:rsidRPr="00830CB9">
        <w:rPr>
          <w:rFonts w:eastAsia="Times New Roman"/>
          <w:color w:val="231F20"/>
        </w:rPr>
        <w:t xml:space="preserve">ame: </w:t>
      </w:r>
    </w:p>
    <w:p w14:paraId="1289D7EC"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w:t>
      </w:r>
      <w:r w:rsidRPr="00830CB9">
        <w:rPr>
          <w:rFonts w:eastAsia="Times New Roman"/>
        </w:rPr>
        <w:t xml:space="preserve"> </w:t>
      </w:r>
    </w:p>
    <w:p w14:paraId="4D2D441D" w14:textId="77777777" w:rsidR="00830CB9" w:rsidRPr="00830CB9" w:rsidRDefault="00830CB9" w:rsidP="00D64481">
      <w:pPr>
        <w:spacing w:after="0" w:line="360" w:lineRule="auto"/>
        <w:ind w:left="576" w:right="0" w:firstLine="4"/>
        <w:rPr>
          <w:rFonts w:eastAsia="Times New Roman"/>
          <w:color w:val="231F20"/>
        </w:rPr>
      </w:pPr>
      <w:r w:rsidRPr="00830CB9">
        <w:rPr>
          <w:rFonts w:eastAsia="Times New Roman"/>
          <w:color w:val="231F20"/>
        </w:rPr>
        <w:t>Duly authorized to sign the bid for and on behalf of: ..................................</w:t>
      </w:r>
      <w:r w:rsidRPr="00830CB9">
        <w:rPr>
          <w:rFonts w:eastAsia="Times New Roman"/>
          <w:i/>
          <w:color w:val="231F20"/>
        </w:rPr>
        <w:t xml:space="preserve">[insert complete name of </w:t>
      </w:r>
    </w:p>
    <w:p w14:paraId="5C9ADC08"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i/>
          <w:color w:val="231F20"/>
        </w:rPr>
        <w:t xml:space="preserve">Tenderer] </w:t>
      </w:r>
      <w:r w:rsidRPr="00830CB9">
        <w:rPr>
          <w:rFonts w:eastAsia="Times New Roman"/>
          <w:color w:val="231F20"/>
        </w:rPr>
        <w:t xml:space="preserve">Dated on …………………. day of …………….……. </w:t>
      </w:r>
      <w:r w:rsidRPr="00830CB9">
        <w:rPr>
          <w:rFonts w:eastAsia="Times New Roman"/>
          <w:i/>
          <w:color w:val="231F20"/>
        </w:rPr>
        <w:t>[Insert date of signing]</w:t>
      </w:r>
      <w:r w:rsidRPr="00830CB9">
        <w:rPr>
          <w:rFonts w:eastAsia="Times New Roman"/>
          <w:i/>
        </w:rPr>
        <w:t xml:space="preserve"> </w:t>
      </w:r>
    </w:p>
    <w:p w14:paraId="3BF81465"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Seal or stamp</w:t>
      </w:r>
      <w:r w:rsidRPr="00830CB9">
        <w:rPr>
          <w:rFonts w:eastAsia="Times New Roman"/>
        </w:rPr>
        <w:t xml:space="preserve"> </w:t>
      </w:r>
    </w:p>
    <w:p w14:paraId="2F28233A" w14:textId="77777777" w:rsidR="00575AD1" w:rsidRDefault="00575AD1" w:rsidP="00D64481">
      <w:pPr>
        <w:keepNext/>
        <w:keepLines/>
        <w:spacing w:after="0" w:line="360" w:lineRule="auto"/>
        <w:ind w:left="576" w:right="0"/>
        <w:jc w:val="left"/>
        <w:outlineLvl w:val="0"/>
        <w:rPr>
          <w:rFonts w:eastAsia="Times New Roman"/>
          <w:b/>
          <w:color w:val="231F20"/>
        </w:rPr>
      </w:pPr>
      <w:r>
        <w:rPr>
          <w:rFonts w:eastAsia="Times New Roman"/>
          <w:b/>
          <w:color w:val="231F20"/>
        </w:rPr>
        <w:br w:type="page"/>
      </w:r>
    </w:p>
    <w:p w14:paraId="182D97F2" w14:textId="77777777" w:rsidR="00830CB9" w:rsidRPr="00830CB9" w:rsidRDefault="00830CB9" w:rsidP="00575AD1">
      <w:pPr>
        <w:spacing w:after="0" w:line="360" w:lineRule="auto"/>
        <w:ind w:left="0" w:right="0" w:firstLine="4"/>
        <w:rPr>
          <w:rFonts w:eastAsia="Times New Roman"/>
          <w:color w:val="231F20"/>
        </w:rPr>
        <w:sectPr w:rsidR="00830CB9" w:rsidRPr="00830CB9">
          <w:headerReference w:type="even" r:id="rId14"/>
          <w:headerReference w:type="default" r:id="rId15"/>
          <w:footerReference w:type="even" r:id="rId16"/>
          <w:footerReference w:type="default" r:id="rId17"/>
          <w:headerReference w:type="first" r:id="rId18"/>
          <w:footerReference w:type="first" r:id="rId19"/>
          <w:pgSz w:w="11911" w:h="16841"/>
          <w:pgMar w:top="662" w:right="693" w:bottom="401" w:left="701" w:header="720" w:footer="720" w:gutter="0"/>
          <w:cols w:space="720"/>
        </w:sectPr>
      </w:pPr>
    </w:p>
    <w:p w14:paraId="282AED5E" w14:textId="77777777" w:rsidR="00830CB9" w:rsidRPr="00830CB9" w:rsidRDefault="00830CB9" w:rsidP="00575AD1">
      <w:pPr>
        <w:keepNext/>
        <w:keepLines/>
        <w:spacing w:after="0" w:line="360" w:lineRule="auto"/>
        <w:ind w:left="0" w:right="0"/>
        <w:jc w:val="left"/>
        <w:outlineLvl w:val="0"/>
        <w:rPr>
          <w:rFonts w:eastAsia="Times New Roman"/>
          <w:b/>
          <w:color w:val="231F20"/>
        </w:rPr>
      </w:pPr>
      <w:r w:rsidRPr="00830CB9">
        <w:rPr>
          <w:rFonts w:eastAsia="Times New Roman"/>
          <w:b/>
          <w:color w:val="231F20"/>
        </w:rPr>
        <w:lastRenderedPageBreak/>
        <w:t>1: FINANCIAL PROPOSAL SUBMISSION FORM</w:t>
      </w:r>
      <w:r w:rsidRPr="00830CB9">
        <w:rPr>
          <w:rFonts w:eastAsia="Times New Roman"/>
          <w:b/>
        </w:rPr>
        <w:t xml:space="preserve"> </w:t>
      </w:r>
    </w:p>
    <w:p w14:paraId="11E0E972"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b/>
        </w:rPr>
        <w:t xml:space="preserve"> </w:t>
      </w:r>
    </w:p>
    <w:p w14:paraId="569F2B2D" w14:textId="2E0F385C" w:rsidR="00830CB9" w:rsidRPr="00830CB9" w:rsidRDefault="00830CB9" w:rsidP="00EC32BE">
      <w:pPr>
        <w:spacing w:after="0" w:line="360" w:lineRule="auto"/>
        <w:ind w:left="0" w:right="130" w:firstLine="4"/>
        <w:rPr>
          <w:rFonts w:eastAsia="Times New Roman"/>
          <w:color w:val="231F20"/>
        </w:rPr>
      </w:pPr>
      <w:r w:rsidRPr="00830CB9">
        <w:rPr>
          <w:rFonts w:eastAsia="Times New Roman"/>
          <w:color w:val="231F20"/>
        </w:rPr>
        <w:t>...............................................................  Date}To: ........................................................ [Name and address of Procuring Entity]</w:t>
      </w:r>
      <w:r w:rsidRPr="00830CB9">
        <w:rPr>
          <w:rFonts w:eastAsia="Times New Roman"/>
        </w:rPr>
        <w:t xml:space="preserve"> </w:t>
      </w:r>
    </w:p>
    <w:p w14:paraId="334841E7" w14:textId="77777777" w:rsidR="00830CB9" w:rsidRPr="00830CB9" w:rsidRDefault="00830CB9" w:rsidP="00575AD1">
      <w:pPr>
        <w:spacing w:after="0" w:line="360" w:lineRule="auto"/>
        <w:ind w:left="0" w:right="130" w:firstLine="4"/>
        <w:rPr>
          <w:rFonts w:eastAsia="Times New Roman"/>
          <w:color w:val="231F20"/>
        </w:rPr>
      </w:pPr>
      <w:r w:rsidRPr="00830CB9">
        <w:rPr>
          <w:rFonts w:eastAsia="Times New Roman"/>
          <w:color w:val="231F20"/>
        </w:rPr>
        <w:t>Dear Sirs:</w:t>
      </w:r>
      <w:r w:rsidRPr="00830CB9">
        <w:rPr>
          <w:rFonts w:eastAsia="Times New Roman"/>
        </w:rPr>
        <w:t xml:space="preserve"> </w:t>
      </w:r>
    </w:p>
    <w:p w14:paraId="55E49C88" w14:textId="12CBB2D9" w:rsidR="00830CB9" w:rsidRPr="00830CB9" w:rsidRDefault="00830CB9" w:rsidP="00EC32BE">
      <w:pPr>
        <w:spacing w:after="0" w:line="360" w:lineRule="auto"/>
        <w:ind w:left="0" w:right="0" w:firstLine="4"/>
        <w:rPr>
          <w:rFonts w:eastAsia="Times New Roman"/>
          <w:color w:val="231F20"/>
        </w:rPr>
      </w:pPr>
      <w:r w:rsidRPr="00830CB9">
        <w:rPr>
          <w:rFonts w:eastAsia="Times New Roman"/>
          <w:color w:val="231F20"/>
        </w:rPr>
        <w:t>We, the undersigned, offer to provide the consulting services for.......................................... [</w:t>
      </w:r>
      <w:r w:rsidRPr="00830CB9">
        <w:rPr>
          <w:rFonts w:eastAsia="Times New Roman"/>
          <w:i/>
          <w:color w:val="231F20"/>
        </w:rPr>
        <w:t>Insert title of assignment</w:t>
      </w:r>
      <w:r w:rsidRPr="00830CB9">
        <w:rPr>
          <w:rFonts w:eastAsia="Times New Roman"/>
          <w:color w:val="231F20"/>
        </w:rPr>
        <w:t>]</w:t>
      </w:r>
      <w:r w:rsidRPr="00830CB9">
        <w:rPr>
          <w:rFonts w:eastAsia="Times New Roman"/>
        </w:rPr>
        <w:t xml:space="preserve"> </w:t>
      </w:r>
      <w:r w:rsidRPr="00830CB9">
        <w:rPr>
          <w:rFonts w:eastAsia="Times New Roman"/>
          <w:color w:val="231F20"/>
        </w:rPr>
        <w:t xml:space="preserve">in accordance with your Request for Proposal dated................................ </w:t>
      </w:r>
      <w:r w:rsidRPr="00830CB9">
        <w:rPr>
          <w:rFonts w:eastAsia="Times New Roman"/>
          <w:i/>
          <w:color w:val="231F20"/>
        </w:rPr>
        <w:t xml:space="preserve">[Insert Date] </w:t>
      </w:r>
      <w:r w:rsidRPr="00830CB9">
        <w:rPr>
          <w:rFonts w:eastAsia="Times New Roman"/>
          <w:color w:val="231F20"/>
        </w:rPr>
        <w:t>and our Technical Proposal.</w:t>
      </w:r>
      <w:r w:rsidRPr="00830CB9">
        <w:rPr>
          <w:rFonts w:eastAsia="Times New Roman"/>
        </w:rPr>
        <w:t xml:space="preserve"> </w:t>
      </w:r>
      <w:r w:rsidRPr="00830CB9">
        <w:rPr>
          <w:rFonts w:eastAsia="Times New Roman"/>
          <w:color w:val="231F20"/>
        </w:rPr>
        <w:t>Our attached Financial Proposal is for the amount of............................................. {</w:t>
      </w:r>
      <w:r w:rsidRPr="00830CB9">
        <w:rPr>
          <w:rFonts w:eastAsia="Times New Roman"/>
          <w:i/>
          <w:color w:val="231F20"/>
        </w:rPr>
        <w:t>Indicate the corresponding to the amount currency</w:t>
      </w:r>
      <w:r w:rsidRPr="00830CB9">
        <w:rPr>
          <w:rFonts w:eastAsia="Times New Roman"/>
          <w:color w:val="231F20"/>
        </w:rPr>
        <w:t xml:space="preserve">} </w:t>
      </w:r>
      <w:proofErr w:type="gramStart"/>
      <w:r w:rsidRPr="00830CB9">
        <w:rPr>
          <w:rFonts w:eastAsia="Times New Roman"/>
          <w:color w:val="231F20"/>
        </w:rPr>
        <w:t>{</w:t>
      </w:r>
      <w:r w:rsidRPr="00830CB9">
        <w:rPr>
          <w:rFonts w:eastAsia="Times New Roman"/>
          <w:i/>
          <w:color w:val="231F20"/>
        </w:rPr>
        <w:t>Insert amounts in words and figures</w:t>
      </w:r>
      <w:r w:rsidRPr="00830CB9">
        <w:rPr>
          <w:rFonts w:eastAsia="Times New Roman"/>
          <w:color w:val="231F20"/>
        </w:rPr>
        <w:t xml:space="preserve">}, including of all taxes in accordance </w:t>
      </w:r>
      <w:r w:rsidR="004E3FF7">
        <w:rPr>
          <w:rFonts w:eastAsia="Times New Roman"/>
          <w:color w:val="231F20"/>
        </w:rPr>
        <w:t>to the</w:t>
      </w:r>
      <w:r w:rsidRPr="00830CB9">
        <w:rPr>
          <w:rFonts w:eastAsia="Times New Roman"/>
          <w:color w:val="231F20"/>
        </w:rPr>
        <w:t xml:space="preserve"> Data Sheet.</w:t>
      </w:r>
      <w:proofErr w:type="gramEnd"/>
      <w:r w:rsidRPr="00830CB9">
        <w:rPr>
          <w:rFonts w:eastAsia="Times New Roman"/>
          <w:color w:val="231F20"/>
        </w:rPr>
        <w:t xml:space="preserve"> The estimated amount of local taxes is.......................... </w:t>
      </w:r>
    </w:p>
    <w:p w14:paraId="3E55FAA7"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color w:val="231F20"/>
        </w:rPr>
        <w:t>{</w:t>
      </w:r>
      <w:r w:rsidRPr="00830CB9">
        <w:rPr>
          <w:rFonts w:eastAsia="Times New Roman"/>
          <w:i/>
          <w:color w:val="231F20"/>
        </w:rPr>
        <w:t>Insert currency</w:t>
      </w:r>
      <w:r w:rsidRPr="00830CB9">
        <w:rPr>
          <w:rFonts w:eastAsia="Times New Roman"/>
          <w:color w:val="231F20"/>
        </w:rPr>
        <w:t>} {</w:t>
      </w:r>
      <w:r w:rsidRPr="00830CB9">
        <w:rPr>
          <w:rFonts w:eastAsia="Times New Roman"/>
          <w:i/>
          <w:color w:val="231F20"/>
        </w:rPr>
        <w:t>Insert amount in words and figures</w:t>
      </w:r>
      <w:r w:rsidRPr="00830CB9">
        <w:rPr>
          <w:rFonts w:eastAsia="Times New Roman"/>
          <w:color w:val="231F20"/>
        </w:rPr>
        <w:t>}.</w:t>
      </w:r>
      <w:r w:rsidRPr="00830CB9">
        <w:rPr>
          <w:rFonts w:eastAsia="Times New Roman"/>
        </w:rPr>
        <w:t xml:space="preserve"> </w:t>
      </w:r>
    </w:p>
    <w:p w14:paraId="037DAC11"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color w:val="231F20"/>
        </w:rPr>
        <w:t>{</w:t>
      </w:r>
      <w:r w:rsidRPr="00830CB9">
        <w:rPr>
          <w:rFonts w:eastAsia="Times New Roman"/>
          <w:i/>
          <w:color w:val="231F20"/>
        </w:rPr>
        <w:t>Please note that all amounts shall be the same as in Form FIN-2}</w:t>
      </w:r>
      <w:r w:rsidRPr="00830CB9">
        <w:rPr>
          <w:rFonts w:eastAsia="Times New Roman"/>
          <w:color w:val="231F20"/>
        </w:rPr>
        <w:t>.</w:t>
      </w:r>
      <w:r w:rsidRPr="00830CB9">
        <w:rPr>
          <w:rFonts w:eastAsia="Times New Roman"/>
        </w:rPr>
        <w:t xml:space="preserve"> </w:t>
      </w:r>
    </w:p>
    <w:p w14:paraId="073EC206" w14:textId="253D202E" w:rsidR="00830CB9" w:rsidRPr="00830CB9" w:rsidRDefault="00830CB9" w:rsidP="00575AD1">
      <w:pPr>
        <w:spacing w:after="0" w:line="360" w:lineRule="auto"/>
        <w:ind w:left="0" w:right="130" w:firstLine="4"/>
        <w:rPr>
          <w:rFonts w:eastAsia="Times New Roman"/>
          <w:color w:val="231F20"/>
        </w:rPr>
      </w:pPr>
      <w:r w:rsidRPr="00830CB9">
        <w:rPr>
          <w:rFonts w:eastAsia="Times New Roman"/>
          <w:color w:val="231F20"/>
        </w:rPr>
        <w:t>Our Financial Proposal shall be valid and remain binding upon us, subject to the modifications resulting from Contract negotiations, for the period of time specified in the Datasheet.</w:t>
      </w:r>
      <w:r w:rsidRPr="00830CB9">
        <w:rPr>
          <w:rFonts w:eastAsia="Times New Roman"/>
        </w:rPr>
        <w:t xml:space="preserve"> </w:t>
      </w:r>
    </w:p>
    <w:p w14:paraId="4CB56570" w14:textId="325747BF" w:rsidR="00830CB9" w:rsidRPr="00830CB9" w:rsidRDefault="00830CB9" w:rsidP="00EC32BE">
      <w:pPr>
        <w:spacing w:after="0" w:line="360" w:lineRule="auto"/>
        <w:ind w:left="0" w:right="130" w:firstLine="4"/>
        <w:rPr>
          <w:rFonts w:eastAsia="Times New Roman"/>
          <w:color w:val="231F20"/>
        </w:rPr>
      </w:pPr>
      <w:r w:rsidRPr="00830CB9">
        <w:rPr>
          <w:rFonts w:eastAsia="Times New Roman"/>
          <w:color w:val="231F20"/>
        </w:rPr>
        <w:t>Commissions and gratuities paid or to be paid by us to an agent or any third party relating to preparation or submission of this Proposal and Contract execution, paid if we are awarded the Contract, are listed below:</w:t>
      </w:r>
      <w:r w:rsidRPr="00830CB9">
        <w:rPr>
          <w:rFonts w:eastAsia="Times New Roman"/>
        </w:rPr>
        <w:t xml:space="preserve"> </w:t>
      </w:r>
      <w:r w:rsidRPr="00830CB9">
        <w:rPr>
          <w:rFonts w:eastAsia="Times New Roman"/>
          <w:color w:val="231F20"/>
        </w:rPr>
        <w:t>Name and Address, Amount and Purpose of Commission of Agents, Currency or Gratuity</w:t>
      </w:r>
      <w:r w:rsidRPr="00830CB9">
        <w:rPr>
          <w:rFonts w:eastAsia="Times New Roman"/>
        </w:rPr>
        <w:t xml:space="preserve"> </w:t>
      </w:r>
      <w:r w:rsidRPr="00830CB9">
        <w:rPr>
          <w:rFonts w:eastAsia="Times New Roman"/>
          <w:color w:val="231F20"/>
        </w:rPr>
        <w:t>{If no payments are made or promised, add the following statement: “No commissions or gratuities have been or are to be paid by us to agents or any third party relating to this Proposal and Contract execution.”}</w:t>
      </w:r>
      <w:r w:rsidRPr="00830CB9">
        <w:rPr>
          <w:rFonts w:eastAsia="Times New Roman"/>
        </w:rPr>
        <w:t xml:space="preserve"> </w:t>
      </w:r>
      <w:r w:rsidRPr="00830CB9">
        <w:rPr>
          <w:rFonts w:eastAsia="Times New Roman"/>
          <w:color w:val="231F20"/>
        </w:rPr>
        <w:t>We understand you are not bound to accept any</w:t>
      </w:r>
      <w:r w:rsidR="004E3FF7">
        <w:rPr>
          <w:rFonts w:eastAsia="Times New Roman"/>
          <w:color w:val="231F20"/>
        </w:rPr>
        <w:t xml:space="preserve">, </w:t>
      </w:r>
      <w:r w:rsidRPr="00830CB9">
        <w:rPr>
          <w:rFonts w:eastAsia="Times New Roman"/>
          <w:color w:val="231F20"/>
        </w:rPr>
        <w:t>Proposal you receive. We remain,</w:t>
      </w:r>
      <w:r w:rsidRPr="00830CB9">
        <w:rPr>
          <w:rFonts w:eastAsia="Times New Roman"/>
        </w:rPr>
        <w:t xml:space="preserve"> </w:t>
      </w:r>
      <w:r w:rsidRPr="00830CB9">
        <w:rPr>
          <w:rFonts w:eastAsia="Times New Roman"/>
          <w:color w:val="231F20"/>
        </w:rPr>
        <w:t>Yours sincerely,</w:t>
      </w:r>
      <w:r w:rsidRPr="00830CB9">
        <w:rPr>
          <w:rFonts w:eastAsia="Times New Roman"/>
        </w:rPr>
        <w:t xml:space="preserve"> </w:t>
      </w:r>
    </w:p>
    <w:p w14:paraId="6601672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r w:rsidRPr="00830CB9">
        <w:rPr>
          <w:rFonts w:eastAsia="Calibri"/>
          <w:noProof/>
        </w:rPr>
        <mc:AlternateContent>
          <mc:Choice Requires="wpg">
            <w:drawing>
              <wp:inline distT="0" distB="0" distL="0" distR="0" wp14:anchorId="67F38B70" wp14:editId="053945A5">
                <wp:extent cx="4121150" cy="6096"/>
                <wp:effectExtent l="0" t="0" r="0" b="0"/>
                <wp:docPr id="250839" name="Group 250839"/>
                <wp:cNvGraphicFramePr/>
                <a:graphic xmlns:a="http://schemas.openxmlformats.org/drawingml/2006/main">
                  <a:graphicData uri="http://schemas.microsoft.com/office/word/2010/wordprocessingGroup">
                    <wpg:wgp>
                      <wpg:cNvGrpSpPr/>
                      <wpg:grpSpPr>
                        <a:xfrm>
                          <a:off x="0" y="0"/>
                          <a:ext cx="4121150" cy="6096"/>
                          <a:chOff x="0" y="0"/>
                          <a:chExt cx="4121150" cy="6096"/>
                        </a:xfrm>
                      </wpg:grpSpPr>
                      <wps:wsp>
                        <wps:cNvPr id="26591" name="Shape 26591"/>
                        <wps:cNvSpPr/>
                        <wps:spPr>
                          <a:xfrm>
                            <a:off x="0" y="0"/>
                            <a:ext cx="4121150" cy="0"/>
                          </a:xfrm>
                          <a:custGeom>
                            <a:avLst/>
                            <a:gdLst/>
                            <a:ahLst/>
                            <a:cxnLst/>
                            <a:rect l="0" t="0" r="0" b="0"/>
                            <a:pathLst>
                              <a:path w="4121150">
                                <a:moveTo>
                                  <a:pt x="0" y="0"/>
                                </a:moveTo>
                                <a:lnTo>
                                  <a:pt x="4121150" y="0"/>
                                </a:lnTo>
                              </a:path>
                            </a:pathLst>
                          </a:custGeom>
                          <a:noFill/>
                          <a:ln w="6096" cap="flat" cmpd="sng" algn="ctr">
                            <a:solidFill>
                              <a:srgbClr val="221E1F"/>
                            </a:solidFill>
                            <a:prstDash val="solid"/>
                            <a:round/>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5747B2" id="Group 250839" o:spid="_x0000_s1026" style="width:324.5pt;height:.5pt;mso-position-horizontal-relative:char;mso-position-vertical-relative:line" coordsize="412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oNLwIAACQFAAAOAAAAZHJzL2Uyb0RvYy54bWykVE1v2zAMvQ/YfxB0Xxwba7AacXpYmlyG&#10;rUC7H6DI8gcgS4KoxMm/H0XHTpoCPWQXmxIpku/pUcunY6fZQXlorSl4Optzpoy0ZWvqgv9923z7&#10;wRkEYUqhrVEFPyngT6uvX5a9y1VmG6tL5RkmMZD3ruBNCC5PEpCN6gTMrFMGnZX1nQi49HVSetFj&#10;9k4n2Xy+SHrrS+etVAC4ux6cfEX5q0rJ8KeqQAWmC469Bfp6+u7iN1ktRV574ZpWntsQd3TRidZg&#10;0SnVWgTB9r79kKprpbdgqzCTtktsVbVSEQZEk85v0Gy93TvCUud97SaakNobnu5OK38ftt69uheP&#10;TPSuRi5oFbEcK9/FP3bJjkTZaaJMHQOTuPk9zdL0AZmV6FvMHxcDo7JB2j8cks3zZ8eSsWTyrpHe&#10;oTTggh7+D/1rI5wiUiFH9C+etWXBs8XDY8qZER2KlELYsEW0UOREEuSAfN3FEAluwilyuYewVZZo&#10;FodfEAY9lqMlmtGSRzOaHlX9qZ6dCPFc7DCarL/cU9zr7EG9WfKGmzvC1i5eba6jppseRYCxQwQa&#10;scxqeTaoNNrX4IzdtFoTOm1iQ6QVJgXOfKVFQAF1Du8BTM2Z0DU+JjJ4Gimwui3j6dgx+Hr3U3t2&#10;EDjQWZY+p5uoOKz2Lsx5CGsBzRBHrkGYOFGmHA5oExMqeiQGalF3491Ga2fLE80F7aMEsU5UJo4i&#10;VTw/G3HWr9cUdXncVv8AAAD//wMAUEsDBBQABgAIAAAAIQAYoRPg2gAAAAMBAAAPAAAAZHJzL2Rv&#10;d25yZXYueG1sTI9PS8NAEMXvgt9hGcGb3cQ/RWM2pRT1VIS2gnibZqdJaHY2ZLdJ+u0dvehl4PEe&#10;b34vX0yuVQP1ofFsIJ0loIhLbxuuDHzsXm8eQYWIbLH1TAbOFGBRXF7kmFk/8oaGbayUlHDI0EAd&#10;Y5dpHcqaHIaZ74jFO/jeYRTZV9r2OEq5a/Vtksy1w4blQ40drWoqj9uTM/A24ri8S1+G9fGwOn/t&#10;Ht4/1ykZc301LZ9BRZriXxh+8AUdCmHa+xPboFoDMiT+XvHm908i9xJKQBe5/s9efAMAAP//AwBQ&#10;SwECLQAUAAYACAAAACEAtoM4kv4AAADhAQAAEwAAAAAAAAAAAAAAAAAAAAAAW0NvbnRlbnRfVHlw&#10;ZXNdLnhtbFBLAQItABQABgAIAAAAIQA4/SH/1gAAAJQBAAALAAAAAAAAAAAAAAAAAC8BAABfcmVs&#10;cy8ucmVsc1BLAQItABQABgAIAAAAIQDkFRoNLwIAACQFAAAOAAAAAAAAAAAAAAAAAC4CAABkcnMv&#10;ZTJvRG9jLnhtbFBLAQItABQABgAIAAAAIQAYoRPg2gAAAAMBAAAPAAAAAAAAAAAAAAAAAIkEAABk&#10;cnMvZG93bnJldi54bWxQSwUGAAAAAAQABADzAAAAkAUAAAAA&#10;">
                <v:shape id="Shape 26591" o:spid="_x0000_s1027" style="position:absolute;width:41211;height:0;visibility:visible;mso-wrap-style:square;v-text-anchor:top" coordsize="4121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dbxgAAAN4AAAAPAAAAZHJzL2Rvd25yZXYueG1sRI/dasJA&#10;FITvhb7Dcgq9q5so9Sd1FVFSC174+wCH7DEbmj0bsluNb+8WCl4OM/MNM1t0thZXan3lWEHaT0AQ&#10;F05XXCo4n/L3CQgfkDXWjknBnTws5i+9GWba3fhA12MoRYSwz1CBCaHJpPSFIYu+7xri6F1cazFE&#10;2ZZSt3iLcFvLQZKMpMWK44LBhlaGip/jr1Uw3U1W6dZ97ZdVbtbD/MJ0H2+Uenvtlp8gAnXhGf5v&#10;f2sFg9HHNIW/O/EKyPkDAAD//wMAUEsBAi0AFAAGAAgAAAAhANvh9svuAAAAhQEAABMAAAAAAAAA&#10;AAAAAAAAAAAAAFtDb250ZW50X1R5cGVzXS54bWxQSwECLQAUAAYACAAAACEAWvQsW78AAAAVAQAA&#10;CwAAAAAAAAAAAAAAAAAfAQAAX3JlbHMvLnJlbHNQSwECLQAUAAYACAAAACEAqBinW8YAAADeAAAA&#10;DwAAAAAAAAAAAAAAAAAHAgAAZHJzL2Rvd25yZXYueG1sUEsFBgAAAAADAAMAtwAAAPoCAAAAAA==&#10;" path="m,l4121150,e" filled="f" strokecolor="#221e1f" strokeweight=".48pt">
                  <v:path arrowok="t" textboxrect="0,0,4121150,0"/>
                </v:shape>
                <w10:anchorlock/>
              </v:group>
            </w:pict>
          </mc:Fallback>
        </mc:AlternateContent>
      </w:r>
    </w:p>
    <w:p w14:paraId="5EDF51D4" w14:textId="77777777" w:rsidR="00830CB9" w:rsidRPr="00830CB9" w:rsidRDefault="00830CB9" w:rsidP="00575AD1">
      <w:pPr>
        <w:spacing w:after="0" w:line="360" w:lineRule="auto"/>
        <w:ind w:left="0" w:right="431" w:firstLine="0"/>
        <w:rPr>
          <w:rFonts w:eastAsia="Times New Roman"/>
          <w:color w:val="231F20"/>
        </w:rPr>
      </w:pPr>
      <w:r w:rsidRPr="00830CB9">
        <w:rPr>
          <w:rFonts w:eastAsia="Times New Roman"/>
          <w:color w:val="231F20"/>
        </w:rPr>
        <w:t xml:space="preserve">Signature................... </w:t>
      </w:r>
      <w:r w:rsidRPr="00830CB9">
        <w:rPr>
          <w:rFonts w:eastAsia="Times New Roman"/>
          <w:i/>
          <w:color w:val="231F20"/>
        </w:rPr>
        <w:t>(</w:t>
      </w:r>
      <w:proofErr w:type="gramStart"/>
      <w:r w:rsidRPr="00830CB9">
        <w:rPr>
          <w:rFonts w:eastAsia="Times New Roman"/>
          <w:i/>
          <w:color w:val="231F20"/>
        </w:rPr>
        <w:t>of</w:t>
      </w:r>
      <w:proofErr w:type="gramEnd"/>
      <w:r w:rsidRPr="00830CB9">
        <w:rPr>
          <w:rFonts w:eastAsia="Times New Roman"/>
          <w:i/>
          <w:color w:val="231F20"/>
        </w:rPr>
        <w:t xml:space="preserve"> Consultant's authorized representative) {In full and initials}</w:t>
      </w:r>
      <w:r w:rsidRPr="00830CB9">
        <w:rPr>
          <w:rFonts w:eastAsia="Times New Roman"/>
          <w:color w:val="231F20"/>
        </w:rPr>
        <w:t xml:space="preserve">: Full name: .................. </w:t>
      </w:r>
      <w:r w:rsidRPr="00830CB9">
        <w:rPr>
          <w:rFonts w:eastAsia="Times New Roman"/>
          <w:i/>
          <w:color w:val="231F20"/>
        </w:rPr>
        <w:t xml:space="preserve">{insert full name of authorized representative} </w:t>
      </w:r>
      <w:r w:rsidRPr="00830CB9">
        <w:rPr>
          <w:rFonts w:eastAsia="Times New Roman"/>
          <w:color w:val="231F20"/>
        </w:rPr>
        <w:t>Title: ..................</w:t>
      </w:r>
      <w:r w:rsidRPr="00830CB9">
        <w:rPr>
          <w:rFonts w:eastAsia="Times New Roman"/>
          <w:i/>
          <w:color w:val="231F20"/>
        </w:rPr>
        <w:t xml:space="preserve"> {insert title/ position of authorized representative}</w:t>
      </w:r>
      <w:r w:rsidRPr="00830CB9">
        <w:rPr>
          <w:rFonts w:eastAsia="Times New Roman"/>
          <w:i/>
        </w:rPr>
        <w:t xml:space="preserve"> </w:t>
      </w:r>
    </w:p>
    <w:p w14:paraId="38532C39" w14:textId="77777777" w:rsidR="00830CB9" w:rsidRPr="00830CB9" w:rsidRDefault="00830CB9" w:rsidP="00575AD1">
      <w:pPr>
        <w:spacing w:after="0" w:line="360" w:lineRule="auto"/>
        <w:ind w:left="0" w:right="427" w:firstLine="0"/>
        <w:rPr>
          <w:rFonts w:eastAsia="Times New Roman"/>
          <w:color w:val="231F20"/>
        </w:rPr>
      </w:pPr>
      <w:r w:rsidRPr="00830CB9">
        <w:rPr>
          <w:rFonts w:eastAsia="Times New Roman"/>
          <w:color w:val="231F20"/>
        </w:rPr>
        <w:t xml:space="preserve">Name of Consultant.................. </w:t>
      </w:r>
      <w:r w:rsidRPr="00830CB9">
        <w:rPr>
          <w:rFonts w:eastAsia="Times New Roman"/>
          <w:i/>
          <w:color w:val="231F20"/>
        </w:rPr>
        <w:t xml:space="preserve">(company's name or JV's name): </w:t>
      </w:r>
      <w:r w:rsidRPr="00830CB9">
        <w:rPr>
          <w:rFonts w:eastAsia="Times New Roman"/>
          <w:color w:val="231F20"/>
        </w:rPr>
        <w:t>Capacity: ..................</w:t>
      </w:r>
      <w:r w:rsidRPr="00830CB9">
        <w:rPr>
          <w:rFonts w:eastAsia="Times New Roman"/>
          <w:i/>
          <w:color w:val="231F20"/>
        </w:rPr>
        <w:t xml:space="preserve"> {insert the person's capacity to sign for the Consultant} </w:t>
      </w:r>
      <w:r w:rsidRPr="00830CB9">
        <w:rPr>
          <w:rFonts w:eastAsia="Times New Roman"/>
          <w:color w:val="231F20"/>
        </w:rPr>
        <w:t>Physical Address: ..................</w:t>
      </w:r>
      <w:r w:rsidRPr="00830CB9">
        <w:rPr>
          <w:rFonts w:eastAsia="Times New Roman"/>
          <w:i/>
          <w:color w:val="231F20"/>
        </w:rPr>
        <w:t xml:space="preserve"> {insert the authorized representative's address}</w:t>
      </w:r>
      <w:r w:rsidRPr="00830CB9">
        <w:rPr>
          <w:rFonts w:eastAsia="Times New Roman"/>
          <w:i/>
        </w:rPr>
        <w:t xml:space="preserve"> </w:t>
      </w:r>
    </w:p>
    <w:p w14:paraId="69D46A5C"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color w:val="231F20"/>
        </w:rPr>
        <w:t>Phone: ..................</w:t>
      </w:r>
      <w:r w:rsidRPr="00830CB9">
        <w:rPr>
          <w:rFonts w:eastAsia="Times New Roman"/>
          <w:i/>
          <w:color w:val="231F20"/>
        </w:rPr>
        <w:t xml:space="preserve"> {insert the authorized representative's phone and fax number, if applicable} </w:t>
      </w:r>
      <w:r w:rsidRPr="00830CB9">
        <w:rPr>
          <w:rFonts w:eastAsia="Times New Roman"/>
          <w:color w:val="231F20"/>
        </w:rPr>
        <w:t>Email: ..................</w:t>
      </w:r>
      <w:r w:rsidRPr="00830CB9">
        <w:rPr>
          <w:rFonts w:eastAsia="Times New Roman"/>
          <w:i/>
          <w:color w:val="231F20"/>
        </w:rPr>
        <w:t xml:space="preserve"> {insert the authorized representative's email address}</w:t>
      </w:r>
      <w:r w:rsidRPr="00830CB9">
        <w:rPr>
          <w:rFonts w:eastAsia="Times New Roman"/>
          <w:i/>
        </w:rPr>
        <w:t xml:space="preserve"> </w:t>
      </w:r>
    </w:p>
    <w:p w14:paraId="420C4B8F" w14:textId="4C9FD59C" w:rsidR="00830CB9" w:rsidRPr="004E3FF7" w:rsidRDefault="00830CB9" w:rsidP="004E3FF7">
      <w:pPr>
        <w:spacing w:after="0" w:line="360" w:lineRule="auto"/>
        <w:ind w:left="0" w:right="85" w:firstLine="0"/>
        <w:rPr>
          <w:rFonts w:eastAsia="Times New Roman"/>
          <w:color w:val="231F20"/>
        </w:rPr>
      </w:pPr>
      <w:r w:rsidRPr="00830CB9">
        <w:rPr>
          <w:rFonts w:eastAsia="Times New Roman"/>
          <w:i/>
          <w:color w:val="231F20"/>
        </w:rPr>
        <w:t>{For a joint venture, either all members shall sign or only the lead member/consultant, in which case the power of attorney to sign on behalf of all members shall be attached}</w:t>
      </w:r>
      <w:r w:rsidRPr="00830CB9">
        <w:rPr>
          <w:rFonts w:eastAsia="Times New Roman"/>
          <w:i/>
        </w:rPr>
        <w:t xml:space="preserve"> </w:t>
      </w:r>
    </w:p>
    <w:p w14:paraId="71400447" w14:textId="77777777" w:rsidR="00830CB9" w:rsidRDefault="00830CB9" w:rsidP="00575AD1">
      <w:pPr>
        <w:spacing w:after="0" w:line="360" w:lineRule="auto"/>
        <w:ind w:left="0" w:right="6296" w:firstLine="0"/>
        <w:jc w:val="right"/>
        <w:rPr>
          <w:rFonts w:eastAsia="Times New Roman"/>
          <w:b/>
          <w:color w:val="231F20"/>
        </w:rPr>
      </w:pPr>
    </w:p>
    <w:p w14:paraId="6B57E678" w14:textId="6CBB873C" w:rsidR="00830CB9" w:rsidRPr="00830CB9" w:rsidRDefault="00830CB9" w:rsidP="00575AD1">
      <w:pPr>
        <w:spacing w:after="0" w:line="360" w:lineRule="auto"/>
        <w:ind w:left="0" w:right="6296" w:firstLine="0"/>
        <w:jc w:val="right"/>
        <w:rPr>
          <w:rFonts w:eastAsia="Times New Roman"/>
          <w:color w:val="231F20"/>
        </w:rPr>
      </w:pPr>
      <w:r w:rsidRPr="00830CB9">
        <w:rPr>
          <w:rFonts w:eastAsia="Times New Roman"/>
          <w:b/>
          <w:color w:val="231F20"/>
        </w:rPr>
        <w:lastRenderedPageBreak/>
        <w:t>2: SUMMARY OF COSTS</w:t>
      </w:r>
      <w:r w:rsidRPr="00830CB9">
        <w:rPr>
          <w:rFonts w:eastAsia="Times New Roman"/>
          <w:b/>
        </w:rPr>
        <w:t xml:space="preserve"> </w:t>
      </w:r>
    </w:p>
    <w:tbl>
      <w:tblPr>
        <w:tblStyle w:val="TableGrid2"/>
        <w:tblW w:w="10728" w:type="dxa"/>
        <w:tblInd w:w="-108" w:type="dxa"/>
        <w:tblCellMar>
          <w:left w:w="106" w:type="dxa"/>
          <w:right w:w="48" w:type="dxa"/>
        </w:tblCellMar>
        <w:tblLook w:val="04A0" w:firstRow="1" w:lastRow="0" w:firstColumn="1" w:lastColumn="0" w:noHBand="0" w:noVBand="1"/>
      </w:tblPr>
      <w:tblGrid>
        <w:gridCol w:w="3901"/>
        <w:gridCol w:w="1707"/>
        <w:gridCol w:w="1709"/>
        <w:gridCol w:w="1709"/>
        <w:gridCol w:w="953"/>
        <w:gridCol w:w="749"/>
      </w:tblGrid>
      <w:tr w:rsidR="00830CB9" w:rsidRPr="00830CB9" w14:paraId="055F433B" w14:textId="77777777" w:rsidTr="00346A8F">
        <w:trPr>
          <w:trHeight w:val="391"/>
        </w:trPr>
        <w:tc>
          <w:tcPr>
            <w:tcW w:w="3901" w:type="dxa"/>
            <w:vMerge w:val="restart"/>
            <w:tcBorders>
              <w:top w:val="double" w:sz="4" w:space="0" w:color="000000"/>
              <w:left w:val="double" w:sz="4" w:space="0" w:color="000000"/>
              <w:bottom w:val="single" w:sz="12" w:space="0" w:color="000000"/>
              <w:right w:val="single" w:sz="6" w:space="0" w:color="000000"/>
            </w:tcBorders>
            <w:vAlign w:val="center"/>
          </w:tcPr>
          <w:p w14:paraId="263188E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Item </w:t>
            </w:r>
          </w:p>
        </w:tc>
        <w:tc>
          <w:tcPr>
            <w:tcW w:w="6827" w:type="dxa"/>
            <w:gridSpan w:val="5"/>
            <w:tcBorders>
              <w:top w:val="double" w:sz="4" w:space="0" w:color="000000"/>
              <w:left w:val="single" w:sz="6" w:space="0" w:color="000000"/>
              <w:bottom w:val="single" w:sz="8" w:space="0" w:color="000000"/>
              <w:right w:val="double" w:sz="4" w:space="0" w:color="000000"/>
            </w:tcBorders>
          </w:tcPr>
          <w:p w14:paraId="555DAA6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Cost </w:t>
            </w:r>
          </w:p>
        </w:tc>
      </w:tr>
      <w:tr w:rsidR="00830CB9" w:rsidRPr="00830CB9" w14:paraId="51087E38" w14:textId="77777777" w:rsidTr="00346A8F">
        <w:trPr>
          <w:trHeight w:val="646"/>
        </w:trPr>
        <w:tc>
          <w:tcPr>
            <w:tcW w:w="0" w:type="auto"/>
            <w:vMerge/>
            <w:tcBorders>
              <w:top w:val="nil"/>
              <w:left w:val="double" w:sz="4" w:space="0" w:color="000000"/>
              <w:bottom w:val="nil"/>
              <w:right w:val="single" w:sz="6" w:space="0" w:color="000000"/>
            </w:tcBorders>
          </w:tcPr>
          <w:p w14:paraId="32A2F40B" w14:textId="77777777" w:rsidR="00830CB9" w:rsidRPr="00830CB9" w:rsidRDefault="00830CB9" w:rsidP="00575AD1">
            <w:pPr>
              <w:spacing w:after="0" w:line="360" w:lineRule="auto"/>
              <w:ind w:left="0" w:right="0" w:firstLine="0"/>
              <w:jc w:val="left"/>
              <w:rPr>
                <w:rFonts w:eastAsia="Times New Roman"/>
                <w:color w:val="231F20"/>
              </w:rPr>
            </w:pPr>
          </w:p>
        </w:tc>
        <w:tc>
          <w:tcPr>
            <w:tcW w:w="6827" w:type="dxa"/>
            <w:gridSpan w:val="5"/>
            <w:tcBorders>
              <w:top w:val="single" w:sz="8" w:space="0" w:color="000000"/>
              <w:left w:val="single" w:sz="6" w:space="0" w:color="000000"/>
              <w:bottom w:val="single" w:sz="12" w:space="0" w:color="000000"/>
              <w:right w:val="double" w:sz="4" w:space="0" w:color="000000"/>
            </w:tcBorders>
          </w:tcPr>
          <w:p w14:paraId="30791A05"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vertAlign w:val="superscript"/>
              </w:rPr>
              <w:t xml:space="preserve"> </w:t>
            </w:r>
            <w:r w:rsidRPr="00830CB9">
              <w:rPr>
                <w:rFonts w:eastAsia="Times New Roman"/>
              </w:rPr>
              <w:t xml:space="preserve">{Consultant must state the proposed Costs in accordance with ITC </w:t>
            </w:r>
          </w:p>
          <w:p w14:paraId="30E80B5B"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16.4 of the Data Sheet; delete columns which are not used} </w:t>
            </w:r>
          </w:p>
        </w:tc>
      </w:tr>
      <w:tr w:rsidR="00830CB9" w:rsidRPr="00830CB9" w14:paraId="512D94FE" w14:textId="77777777" w:rsidTr="00346A8F">
        <w:trPr>
          <w:trHeight w:val="994"/>
        </w:trPr>
        <w:tc>
          <w:tcPr>
            <w:tcW w:w="0" w:type="auto"/>
            <w:vMerge/>
            <w:tcBorders>
              <w:top w:val="nil"/>
              <w:left w:val="double" w:sz="4" w:space="0" w:color="000000"/>
              <w:bottom w:val="single" w:sz="12" w:space="0" w:color="000000"/>
              <w:right w:val="single" w:sz="6" w:space="0" w:color="000000"/>
            </w:tcBorders>
          </w:tcPr>
          <w:p w14:paraId="4DDF1438" w14:textId="77777777" w:rsidR="00830CB9" w:rsidRPr="00830CB9" w:rsidRDefault="00830CB9" w:rsidP="00575AD1">
            <w:pPr>
              <w:spacing w:after="0" w:line="360" w:lineRule="auto"/>
              <w:ind w:left="0" w:right="0" w:firstLine="0"/>
              <w:jc w:val="left"/>
              <w:rPr>
                <w:rFonts w:eastAsia="Times New Roman"/>
                <w:color w:val="231F20"/>
              </w:rPr>
            </w:pPr>
          </w:p>
        </w:tc>
        <w:tc>
          <w:tcPr>
            <w:tcW w:w="1707" w:type="dxa"/>
            <w:tcBorders>
              <w:top w:val="single" w:sz="12" w:space="0" w:color="000000"/>
              <w:left w:val="single" w:sz="6" w:space="0" w:color="000000"/>
              <w:bottom w:val="single" w:sz="12" w:space="0" w:color="000000"/>
              <w:right w:val="single" w:sz="6" w:space="0" w:color="000000"/>
            </w:tcBorders>
          </w:tcPr>
          <w:p w14:paraId="0217751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p w14:paraId="58F30D60"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w:t>
            </w:r>
            <w:r w:rsidRPr="00830CB9">
              <w:rPr>
                <w:rFonts w:eastAsia="Times New Roman"/>
                <w:i/>
              </w:rPr>
              <w:t xml:space="preserve">Insert </w:t>
            </w:r>
          </w:p>
          <w:p w14:paraId="7F5513E9"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i/>
              </w:rPr>
              <w:t xml:space="preserve">Foreign </w:t>
            </w:r>
          </w:p>
          <w:p w14:paraId="7DE9C209"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i/>
              </w:rPr>
              <w:t>Currency # 1</w:t>
            </w: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bottom"/>
          </w:tcPr>
          <w:p w14:paraId="0BC5BECC"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w:t>
            </w:r>
            <w:r w:rsidRPr="00830CB9">
              <w:rPr>
                <w:rFonts w:eastAsia="Times New Roman"/>
                <w:i/>
              </w:rPr>
              <w:t xml:space="preserve">Insert </w:t>
            </w:r>
          </w:p>
          <w:p w14:paraId="3C353E6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i/>
              </w:rPr>
              <w:t xml:space="preserve">Foreign </w:t>
            </w:r>
          </w:p>
          <w:p w14:paraId="61A7A1EC"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i/>
              </w:rPr>
              <w:t>Currency # 2, if used</w:t>
            </w: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bottom"/>
          </w:tcPr>
          <w:p w14:paraId="76FBD6E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w:t>
            </w:r>
            <w:r w:rsidRPr="00830CB9">
              <w:rPr>
                <w:rFonts w:eastAsia="Times New Roman"/>
                <w:i/>
              </w:rPr>
              <w:t xml:space="preserve">Insert </w:t>
            </w:r>
          </w:p>
          <w:p w14:paraId="366FC1D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i/>
              </w:rPr>
              <w:t xml:space="preserve">Foreign </w:t>
            </w:r>
          </w:p>
          <w:p w14:paraId="786C4D36"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i/>
              </w:rPr>
              <w:t>Currency # 3, if used</w:t>
            </w:r>
            <w:r w:rsidRPr="00830CB9">
              <w:rPr>
                <w:rFonts w:eastAsia="Times New Roman"/>
              </w:rPr>
              <w:t xml:space="preserve">} </w:t>
            </w:r>
          </w:p>
        </w:tc>
        <w:tc>
          <w:tcPr>
            <w:tcW w:w="1702" w:type="dxa"/>
            <w:gridSpan w:val="2"/>
            <w:tcBorders>
              <w:top w:val="single" w:sz="12" w:space="0" w:color="000000"/>
              <w:left w:val="single" w:sz="6" w:space="0" w:color="000000"/>
              <w:bottom w:val="single" w:sz="12" w:space="0" w:color="000000"/>
              <w:right w:val="double" w:sz="4" w:space="0" w:color="000000"/>
            </w:tcBorders>
            <w:vAlign w:val="bottom"/>
          </w:tcPr>
          <w:p w14:paraId="6DDB175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w:t>
            </w:r>
            <w:r w:rsidRPr="00830CB9">
              <w:rPr>
                <w:rFonts w:eastAsia="Times New Roman"/>
                <w:i/>
              </w:rPr>
              <w:t xml:space="preserve">Insert </w:t>
            </w:r>
          </w:p>
          <w:p w14:paraId="091B2EDD"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i/>
              </w:rPr>
              <w:t xml:space="preserve"> Local </w:t>
            </w:r>
          </w:p>
          <w:p w14:paraId="72E1880F"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i/>
              </w:rPr>
              <w:t xml:space="preserve">Currency, if used and/or </w:t>
            </w:r>
          </w:p>
        </w:tc>
      </w:tr>
      <w:tr w:rsidR="00830CB9" w:rsidRPr="00830CB9" w14:paraId="1FD5C590" w14:textId="77777777" w:rsidTr="00346A8F">
        <w:trPr>
          <w:trHeight w:val="562"/>
        </w:trPr>
        <w:tc>
          <w:tcPr>
            <w:tcW w:w="3901" w:type="dxa"/>
            <w:tcBorders>
              <w:top w:val="single" w:sz="12" w:space="0" w:color="000000"/>
              <w:left w:val="double" w:sz="4" w:space="0" w:color="000000"/>
              <w:bottom w:val="single" w:sz="12" w:space="0" w:color="000000"/>
              <w:right w:val="single" w:sz="6" w:space="0" w:color="000000"/>
            </w:tcBorders>
          </w:tcPr>
          <w:p w14:paraId="5CB9C3B1"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Cost of the Financial Proposal  </w:t>
            </w:r>
          </w:p>
        </w:tc>
        <w:tc>
          <w:tcPr>
            <w:tcW w:w="1707" w:type="dxa"/>
            <w:tcBorders>
              <w:top w:val="single" w:sz="12" w:space="0" w:color="000000"/>
              <w:left w:val="single" w:sz="6" w:space="0" w:color="000000"/>
              <w:bottom w:val="single" w:sz="12" w:space="0" w:color="000000"/>
              <w:right w:val="single" w:sz="6" w:space="0" w:color="000000"/>
            </w:tcBorders>
            <w:vAlign w:val="center"/>
          </w:tcPr>
          <w:p w14:paraId="5D953AF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4103CB2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49958490"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vAlign w:val="center"/>
          </w:tcPr>
          <w:p w14:paraId="080B69A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38E0B6E8"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63BD4942" w14:textId="77777777" w:rsidTr="00346A8F">
        <w:trPr>
          <w:trHeight w:val="444"/>
        </w:trPr>
        <w:tc>
          <w:tcPr>
            <w:tcW w:w="3901" w:type="dxa"/>
            <w:tcBorders>
              <w:top w:val="single" w:sz="12" w:space="0" w:color="000000"/>
              <w:left w:val="double" w:sz="4" w:space="0" w:color="000000"/>
              <w:bottom w:val="single" w:sz="12" w:space="0" w:color="000000"/>
              <w:right w:val="single" w:sz="6" w:space="0" w:color="000000"/>
            </w:tcBorders>
          </w:tcPr>
          <w:p w14:paraId="6708F2A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Including: </w:t>
            </w:r>
          </w:p>
        </w:tc>
        <w:tc>
          <w:tcPr>
            <w:tcW w:w="1707" w:type="dxa"/>
            <w:tcBorders>
              <w:top w:val="single" w:sz="12" w:space="0" w:color="000000"/>
              <w:left w:val="single" w:sz="6" w:space="0" w:color="000000"/>
              <w:bottom w:val="single" w:sz="12" w:space="0" w:color="000000"/>
              <w:right w:val="single" w:sz="6" w:space="0" w:color="000000"/>
            </w:tcBorders>
          </w:tcPr>
          <w:p w14:paraId="5D514270"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tcPr>
          <w:p w14:paraId="116E99C2"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tcPr>
          <w:p w14:paraId="5B0D5D80"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tcPr>
          <w:p w14:paraId="2AC8CFEB"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74DD2ABB"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0793160B" w14:textId="77777777" w:rsidTr="00346A8F">
        <w:trPr>
          <w:trHeight w:val="444"/>
        </w:trPr>
        <w:tc>
          <w:tcPr>
            <w:tcW w:w="3901" w:type="dxa"/>
            <w:tcBorders>
              <w:top w:val="single" w:sz="12" w:space="0" w:color="000000"/>
              <w:left w:val="double" w:sz="4" w:space="0" w:color="000000"/>
              <w:bottom w:val="single" w:sz="12" w:space="0" w:color="000000"/>
              <w:right w:val="single" w:sz="6" w:space="0" w:color="000000"/>
            </w:tcBorders>
          </w:tcPr>
          <w:p w14:paraId="6FB0569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(1) Remuneration </w:t>
            </w:r>
            <w:r w:rsidRPr="00830CB9">
              <w:rPr>
                <w:rFonts w:eastAsia="Times New Roman"/>
                <w:i/>
              </w:rPr>
              <w:t xml:space="preserve"> </w:t>
            </w:r>
          </w:p>
        </w:tc>
        <w:tc>
          <w:tcPr>
            <w:tcW w:w="1707" w:type="dxa"/>
            <w:tcBorders>
              <w:top w:val="single" w:sz="12" w:space="0" w:color="000000"/>
              <w:left w:val="single" w:sz="6" w:space="0" w:color="000000"/>
              <w:bottom w:val="single" w:sz="12" w:space="0" w:color="000000"/>
              <w:right w:val="single" w:sz="6" w:space="0" w:color="000000"/>
            </w:tcBorders>
          </w:tcPr>
          <w:p w14:paraId="5AF6FB74"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tcPr>
          <w:p w14:paraId="50198341"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tcPr>
          <w:p w14:paraId="7DCD46F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tcPr>
          <w:p w14:paraId="4727DF8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5FB6EC46"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64B9EB2A" w14:textId="77777777" w:rsidTr="00346A8F">
        <w:trPr>
          <w:trHeight w:val="444"/>
        </w:trPr>
        <w:tc>
          <w:tcPr>
            <w:tcW w:w="3901" w:type="dxa"/>
            <w:tcBorders>
              <w:top w:val="single" w:sz="12" w:space="0" w:color="000000"/>
              <w:left w:val="double" w:sz="4" w:space="0" w:color="000000"/>
              <w:bottom w:val="single" w:sz="12" w:space="0" w:color="000000"/>
              <w:right w:val="single" w:sz="6" w:space="0" w:color="000000"/>
            </w:tcBorders>
          </w:tcPr>
          <w:p w14:paraId="30C16AF4"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(2)</w:t>
            </w:r>
            <w:r w:rsidRPr="00830CB9">
              <w:rPr>
                <w:rFonts w:eastAsia="Times New Roman"/>
                <w:i/>
              </w:rPr>
              <w:t xml:space="preserve"> </w:t>
            </w:r>
            <w:r w:rsidRPr="00830CB9">
              <w:rPr>
                <w:rFonts w:eastAsia="Times New Roman"/>
              </w:rPr>
              <w:t>Reimbursables</w:t>
            </w:r>
            <w:r w:rsidRPr="00830CB9">
              <w:rPr>
                <w:rFonts w:eastAsia="Times New Roman"/>
                <w:i/>
              </w:rPr>
              <w:t xml:space="preserve"> </w:t>
            </w:r>
          </w:p>
        </w:tc>
        <w:tc>
          <w:tcPr>
            <w:tcW w:w="1707" w:type="dxa"/>
            <w:tcBorders>
              <w:top w:val="single" w:sz="12" w:space="0" w:color="000000"/>
              <w:left w:val="single" w:sz="6" w:space="0" w:color="000000"/>
              <w:bottom w:val="single" w:sz="12" w:space="0" w:color="000000"/>
              <w:right w:val="single" w:sz="6" w:space="0" w:color="000000"/>
            </w:tcBorders>
          </w:tcPr>
          <w:p w14:paraId="0730ED02"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tcPr>
          <w:p w14:paraId="7B011B72"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tcPr>
          <w:p w14:paraId="7486EDAE"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tcPr>
          <w:p w14:paraId="7759236B"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31B0BFC6"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5305CD80" w14:textId="77777777" w:rsidTr="00346A8F">
        <w:trPr>
          <w:trHeight w:val="581"/>
        </w:trPr>
        <w:tc>
          <w:tcPr>
            <w:tcW w:w="3901" w:type="dxa"/>
            <w:tcBorders>
              <w:top w:val="single" w:sz="12" w:space="0" w:color="000000"/>
              <w:left w:val="double" w:sz="4" w:space="0" w:color="000000"/>
              <w:bottom w:val="single" w:sz="12" w:space="0" w:color="000000"/>
              <w:right w:val="single" w:sz="6" w:space="0" w:color="000000"/>
            </w:tcBorders>
          </w:tcPr>
          <w:p w14:paraId="4B7F9B19" w14:textId="77777777" w:rsidR="00830CB9" w:rsidRPr="00830CB9" w:rsidRDefault="00830CB9" w:rsidP="00575AD1">
            <w:pPr>
              <w:tabs>
                <w:tab w:val="center" w:pos="2176"/>
                <w:tab w:val="right" w:pos="3747"/>
              </w:tabs>
              <w:spacing w:after="0" w:line="360" w:lineRule="auto"/>
              <w:ind w:left="0" w:right="0" w:firstLine="0"/>
              <w:jc w:val="left"/>
              <w:rPr>
                <w:rFonts w:eastAsia="Times New Roman"/>
                <w:color w:val="231F20"/>
              </w:rPr>
            </w:pPr>
            <w:r w:rsidRPr="00830CB9">
              <w:rPr>
                <w:rFonts w:eastAsia="Times New Roman"/>
              </w:rPr>
              <w:t xml:space="preserve">Subtotal </w:t>
            </w:r>
            <w:r w:rsidRPr="00830CB9">
              <w:rPr>
                <w:rFonts w:eastAsia="Times New Roman"/>
              </w:rPr>
              <w:tab/>
              <w:t xml:space="preserve">[Remuneration </w:t>
            </w:r>
            <w:r w:rsidRPr="00830CB9">
              <w:rPr>
                <w:rFonts w:eastAsia="Times New Roman"/>
              </w:rPr>
              <w:tab/>
              <w:t xml:space="preserve">+ </w:t>
            </w:r>
          </w:p>
          <w:p w14:paraId="796DFD0C"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Reimbursables] </w:t>
            </w:r>
          </w:p>
        </w:tc>
        <w:tc>
          <w:tcPr>
            <w:tcW w:w="1707" w:type="dxa"/>
            <w:tcBorders>
              <w:top w:val="single" w:sz="12" w:space="0" w:color="000000"/>
              <w:left w:val="single" w:sz="6" w:space="0" w:color="000000"/>
              <w:bottom w:val="single" w:sz="12" w:space="0" w:color="000000"/>
              <w:right w:val="single" w:sz="6" w:space="0" w:color="000000"/>
            </w:tcBorders>
            <w:vAlign w:val="center"/>
          </w:tcPr>
          <w:p w14:paraId="0B91B5F1"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6FFD865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6C177C6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vAlign w:val="center"/>
          </w:tcPr>
          <w:p w14:paraId="5C0BD89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4D806DEC"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531C3D94" w14:textId="77777777" w:rsidTr="00346A8F">
        <w:trPr>
          <w:trHeight w:val="444"/>
        </w:trPr>
        <w:tc>
          <w:tcPr>
            <w:tcW w:w="3901" w:type="dxa"/>
            <w:tcBorders>
              <w:top w:val="single" w:sz="12" w:space="0" w:color="000000"/>
              <w:left w:val="double" w:sz="4" w:space="0" w:color="000000"/>
              <w:bottom w:val="single" w:sz="12" w:space="0" w:color="000000"/>
              <w:right w:val="nil"/>
            </w:tcBorders>
          </w:tcPr>
          <w:p w14:paraId="20A98E61"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Taxes: </w:t>
            </w:r>
          </w:p>
        </w:tc>
        <w:tc>
          <w:tcPr>
            <w:tcW w:w="6078" w:type="dxa"/>
            <w:gridSpan w:val="4"/>
            <w:tcBorders>
              <w:top w:val="single" w:sz="12" w:space="0" w:color="000000"/>
              <w:left w:val="nil"/>
              <w:bottom w:val="single" w:sz="12" w:space="0" w:color="000000"/>
              <w:right w:val="nil"/>
            </w:tcBorders>
          </w:tcPr>
          <w:p w14:paraId="23C7E1C7" w14:textId="77777777" w:rsidR="00830CB9" w:rsidRPr="00830CB9" w:rsidRDefault="00830CB9" w:rsidP="00575AD1">
            <w:pPr>
              <w:spacing w:after="0" w:line="360" w:lineRule="auto"/>
              <w:ind w:left="0" w:right="0" w:firstLine="0"/>
              <w:jc w:val="left"/>
              <w:rPr>
                <w:rFonts w:eastAsia="Times New Roman"/>
                <w:color w:val="231F20"/>
              </w:rPr>
            </w:pPr>
          </w:p>
        </w:tc>
        <w:tc>
          <w:tcPr>
            <w:tcW w:w="749" w:type="dxa"/>
            <w:tcBorders>
              <w:top w:val="single" w:sz="12" w:space="0" w:color="000000"/>
              <w:left w:val="nil"/>
              <w:bottom w:val="single" w:sz="12" w:space="0" w:color="000000"/>
              <w:right w:val="double" w:sz="4" w:space="0" w:color="000000"/>
            </w:tcBorders>
          </w:tcPr>
          <w:p w14:paraId="462D4E28"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59DBB905" w14:textId="77777777" w:rsidTr="004E3FF7">
        <w:trPr>
          <w:trHeight w:val="624"/>
        </w:trPr>
        <w:tc>
          <w:tcPr>
            <w:tcW w:w="3901" w:type="dxa"/>
            <w:tcBorders>
              <w:top w:val="single" w:sz="12" w:space="0" w:color="000000"/>
              <w:left w:val="double" w:sz="4" w:space="0" w:color="000000"/>
              <w:bottom w:val="single" w:sz="12" w:space="0" w:color="000000"/>
              <w:right w:val="single" w:sz="6" w:space="0" w:color="000000"/>
            </w:tcBorders>
            <w:vAlign w:val="bottom"/>
          </w:tcPr>
          <w:p w14:paraId="4AE81045" w14:textId="13A8C525"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{insert type of tax</w:t>
            </w:r>
            <w:r w:rsidRPr="00830CB9">
              <w:rPr>
                <w:rFonts w:eastAsia="Times New Roman"/>
                <w:vertAlign w:val="superscript"/>
              </w:rPr>
              <w:t xml:space="preserve">. </w:t>
            </w:r>
            <w:r w:rsidRPr="00830CB9">
              <w:rPr>
                <w:rFonts w:eastAsia="Times New Roman"/>
              </w:rPr>
              <w:t>e.g., VAT or sales tax}</w:t>
            </w:r>
          </w:p>
        </w:tc>
        <w:tc>
          <w:tcPr>
            <w:tcW w:w="1707" w:type="dxa"/>
            <w:tcBorders>
              <w:top w:val="single" w:sz="12" w:space="0" w:color="000000"/>
              <w:left w:val="single" w:sz="6" w:space="0" w:color="000000"/>
              <w:bottom w:val="single" w:sz="12" w:space="0" w:color="000000"/>
              <w:right w:val="single" w:sz="6" w:space="0" w:color="000000"/>
            </w:tcBorders>
            <w:vAlign w:val="center"/>
          </w:tcPr>
          <w:p w14:paraId="43C4F49E"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75E92B29"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0D29B4F7"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vAlign w:val="center"/>
          </w:tcPr>
          <w:p w14:paraId="14101EF5"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49804B76"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4240C2F3" w14:textId="77777777" w:rsidTr="00346A8F">
        <w:trPr>
          <w:trHeight w:val="722"/>
        </w:trPr>
        <w:tc>
          <w:tcPr>
            <w:tcW w:w="3901" w:type="dxa"/>
            <w:tcBorders>
              <w:top w:val="single" w:sz="12" w:space="0" w:color="000000"/>
              <w:left w:val="double" w:sz="4" w:space="0" w:color="000000"/>
              <w:bottom w:val="single" w:sz="12" w:space="0" w:color="000000"/>
              <w:right w:val="single" w:sz="6" w:space="0" w:color="000000"/>
            </w:tcBorders>
            <w:vAlign w:val="bottom"/>
          </w:tcPr>
          <w:p w14:paraId="5D55D5C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{e.g., withholding tax on experts’ </w:t>
            </w:r>
          </w:p>
          <w:p w14:paraId="5B3F2264" w14:textId="70A69158"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remuneration}</w:t>
            </w:r>
            <w:r w:rsidRPr="00830CB9">
              <w:rPr>
                <w:rFonts w:eastAsia="Times New Roman"/>
                <w:vertAlign w:val="superscript"/>
              </w:rPr>
              <w:t xml:space="preserve"> </w:t>
            </w:r>
            <w:r w:rsidRPr="00830CB9">
              <w:rPr>
                <w:rFonts w:eastAsia="Times New Roman"/>
              </w:rPr>
              <w:t xml:space="preserve"> </w:t>
            </w:r>
          </w:p>
        </w:tc>
        <w:tc>
          <w:tcPr>
            <w:tcW w:w="1707" w:type="dxa"/>
            <w:tcBorders>
              <w:top w:val="single" w:sz="12" w:space="0" w:color="000000"/>
              <w:left w:val="single" w:sz="6" w:space="0" w:color="000000"/>
              <w:bottom w:val="single" w:sz="12" w:space="0" w:color="000000"/>
              <w:right w:val="single" w:sz="6" w:space="0" w:color="000000"/>
            </w:tcBorders>
            <w:vAlign w:val="center"/>
          </w:tcPr>
          <w:p w14:paraId="20174825"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383789E9"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45B27AA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vAlign w:val="center"/>
          </w:tcPr>
          <w:p w14:paraId="6B18055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139124E3"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2A573868" w14:textId="77777777" w:rsidTr="00346A8F">
        <w:trPr>
          <w:trHeight w:val="607"/>
        </w:trPr>
        <w:tc>
          <w:tcPr>
            <w:tcW w:w="3901" w:type="dxa"/>
            <w:tcBorders>
              <w:top w:val="single" w:sz="12" w:space="0" w:color="000000"/>
              <w:left w:val="double" w:sz="4" w:space="0" w:color="000000"/>
              <w:bottom w:val="single" w:sz="12" w:space="0" w:color="000000"/>
              <w:right w:val="single" w:sz="6" w:space="0" w:color="000000"/>
            </w:tcBorders>
          </w:tcPr>
          <w:p w14:paraId="4983BDBE"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w:t>
            </w:r>
            <w:r w:rsidRPr="00830CB9">
              <w:rPr>
                <w:rFonts w:eastAsia="Times New Roman"/>
                <w:i/>
              </w:rPr>
              <w:t>insert type of tax</w:t>
            </w:r>
            <w:r w:rsidRPr="00830CB9">
              <w:rPr>
                <w:rFonts w:eastAsia="Times New Roman"/>
              </w:rPr>
              <w:t xml:space="preserve">}  </w:t>
            </w:r>
          </w:p>
        </w:tc>
        <w:tc>
          <w:tcPr>
            <w:tcW w:w="1707" w:type="dxa"/>
            <w:tcBorders>
              <w:top w:val="single" w:sz="12" w:space="0" w:color="000000"/>
              <w:left w:val="single" w:sz="6" w:space="0" w:color="000000"/>
              <w:bottom w:val="single" w:sz="12" w:space="0" w:color="000000"/>
              <w:right w:val="single" w:sz="6" w:space="0" w:color="000000"/>
            </w:tcBorders>
            <w:vAlign w:val="center"/>
          </w:tcPr>
          <w:p w14:paraId="5E12F737"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18A2E6FA"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3C83D12C"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vAlign w:val="center"/>
          </w:tcPr>
          <w:p w14:paraId="27FC6259"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1855B040"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5B9322C9" w14:textId="77777777" w:rsidTr="00346A8F">
        <w:trPr>
          <w:trHeight w:val="605"/>
        </w:trPr>
        <w:tc>
          <w:tcPr>
            <w:tcW w:w="3901" w:type="dxa"/>
            <w:tcBorders>
              <w:top w:val="single" w:sz="12" w:space="0" w:color="000000"/>
              <w:left w:val="double" w:sz="4" w:space="0" w:color="000000"/>
              <w:bottom w:val="single" w:sz="12" w:space="0" w:color="000000"/>
              <w:right w:val="single" w:sz="6" w:space="0" w:color="000000"/>
            </w:tcBorders>
          </w:tcPr>
          <w:p w14:paraId="6F1BA740"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Total Taxes </w:t>
            </w:r>
          </w:p>
        </w:tc>
        <w:tc>
          <w:tcPr>
            <w:tcW w:w="1707" w:type="dxa"/>
            <w:tcBorders>
              <w:top w:val="single" w:sz="12" w:space="0" w:color="000000"/>
              <w:left w:val="single" w:sz="6" w:space="0" w:color="000000"/>
              <w:bottom w:val="single" w:sz="12" w:space="0" w:color="000000"/>
              <w:right w:val="single" w:sz="6" w:space="0" w:color="000000"/>
            </w:tcBorders>
            <w:vAlign w:val="center"/>
          </w:tcPr>
          <w:p w14:paraId="12EC284E"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08D2FB1A"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20F7C1DB"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vAlign w:val="center"/>
          </w:tcPr>
          <w:p w14:paraId="5BD4A4E1"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07C64008"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529F81C3" w14:textId="77777777" w:rsidTr="00346A8F">
        <w:trPr>
          <w:trHeight w:val="860"/>
        </w:trPr>
        <w:tc>
          <w:tcPr>
            <w:tcW w:w="3901" w:type="dxa"/>
            <w:tcBorders>
              <w:top w:val="single" w:sz="12" w:space="0" w:color="000000"/>
              <w:left w:val="double" w:sz="4" w:space="0" w:color="000000"/>
              <w:bottom w:val="double" w:sz="4" w:space="0" w:color="000000"/>
              <w:right w:val="single" w:sz="6" w:space="0" w:color="000000"/>
            </w:tcBorders>
          </w:tcPr>
          <w:p w14:paraId="36AA557B"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Total Cost of the Financial Proposal: </w:t>
            </w:r>
          </w:p>
          <w:p w14:paraId="3F9E2F11"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{Should match the amount in Form FIN-1} </w:t>
            </w:r>
          </w:p>
        </w:tc>
        <w:tc>
          <w:tcPr>
            <w:tcW w:w="1707" w:type="dxa"/>
            <w:tcBorders>
              <w:top w:val="single" w:sz="12" w:space="0" w:color="000000"/>
              <w:left w:val="single" w:sz="6" w:space="0" w:color="000000"/>
              <w:bottom w:val="double" w:sz="4" w:space="0" w:color="000000"/>
              <w:right w:val="single" w:sz="6" w:space="0" w:color="000000"/>
            </w:tcBorders>
            <w:vAlign w:val="center"/>
          </w:tcPr>
          <w:p w14:paraId="328081C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double" w:sz="4" w:space="0" w:color="000000"/>
              <w:right w:val="single" w:sz="6" w:space="0" w:color="000000"/>
            </w:tcBorders>
            <w:vAlign w:val="center"/>
          </w:tcPr>
          <w:p w14:paraId="06FFB0FF"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double" w:sz="4" w:space="0" w:color="000000"/>
              <w:right w:val="single" w:sz="6" w:space="0" w:color="000000"/>
            </w:tcBorders>
            <w:vAlign w:val="center"/>
          </w:tcPr>
          <w:p w14:paraId="1A35EA3A"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double" w:sz="4" w:space="0" w:color="000000"/>
              <w:right w:val="nil"/>
            </w:tcBorders>
            <w:vAlign w:val="center"/>
          </w:tcPr>
          <w:p w14:paraId="21676067"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double" w:sz="4" w:space="0" w:color="000000"/>
              <w:right w:val="double" w:sz="4" w:space="0" w:color="000000"/>
            </w:tcBorders>
          </w:tcPr>
          <w:p w14:paraId="15EA2524" w14:textId="77777777" w:rsidR="00830CB9" w:rsidRPr="00830CB9" w:rsidRDefault="00830CB9" w:rsidP="00575AD1">
            <w:pPr>
              <w:spacing w:after="0" w:line="360" w:lineRule="auto"/>
              <w:ind w:left="0" w:right="0" w:firstLine="0"/>
              <w:jc w:val="left"/>
              <w:rPr>
                <w:rFonts w:eastAsia="Times New Roman"/>
                <w:color w:val="231F20"/>
              </w:rPr>
            </w:pPr>
          </w:p>
        </w:tc>
      </w:tr>
    </w:tbl>
    <w:p w14:paraId="4C41EBB5"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b/>
        </w:rPr>
        <w:t xml:space="preserve"> </w:t>
      </w:r>
    </w:p>
    <w:p w14:paraId="6E7A5D63" w14:textId="3F255AB5" w:rsidR="009724ED" w:rsidRPr="004E3FF7" w:rsidRDefault="00866D22" w:rsidP="004E3FF7">
      <w:pPr>
        <w:spacing w:after="0" w:line="360" w:lineRule="auto"/>
        <w:ind w:left="0" w:right="0" w:firstLine="0"/>
        <w:jc w:val="left"/>
        <w:rPr>
          <w:rFonts w:eastAsia="Times New Roman"/>
          <w:color w:val="231F20"/>
        </w:rPr>
      </w:pPr>
      <w:r>
        <w:rPr>
          <w:color w:val="222222"/>
        </w:rPr>
        <w:t xml:space="preserve"> </w:t>
      </w:r>
      <w:r>
        <w:t xml:space="preserve"> </w:t>
      </w:r>
    </w:p>
    <w:sectPr w:rsidR="009724ED" w:rsidRPr="004E3FF7">
      <w:headerReference w:type="even" r:id="rId20"/>
      <w:headerReference w:type="default" r:id="rId21"/>
      <w:footerReference w:type="even" r:id="rId22"/>
      <w:footerReference w:type="default" r:id="rId23"/>
      <w:headerReference w:type="first" r:id="rId24"/>
      <w:footerReference w:type="first" r:id="rId25"/>
      <w:pgSz w:w="12240" w:h="15840"/>
      <w:pgMar w:top="732" w:right="1423" w:bottom="1723" w:left="1426"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F8CB8" w14:textId="77777777" w:rsidR="00766D86" w:rsidRDefault="00766D86">
      <w:pPr>
        <w:spacing w:after="0" w:line="240" w:lineRule="auto"/>
      </w:pPr>
      <w:r>
        <w:separator/>
      </w:r>
    </w:p>
  </w:endnote>
  <w:endnote w:type="continuationSeparator" w:id="0">
    <w:p w14:paraId="74828F7E" w14:textId="77777777" w:rsidR="00766D86" w:rsidRDefault="0076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4FDF" w14:textId="77777777" w:rsidR="00830CB9" w:rsidRDefault="00830CB9">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33451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09374D5" w14:textId="22FE5A75" w:rsidR="001613D1" w:rsidRPr="001613D1" w:rsidRDefault="001613D1">
            <w:pPr>
              <w:pStyle w:val="Footer"/>
              <w:jc w:val="right"/>
              <w:rPr>
                <w:rFonts w:ascii="Arial" w:hAnsi="Arial" w:cs="Arial"/>
              </w:rPr>
            </w:pPr>
            <w:r w:rsidRPr="001613D1">
              <w:rPr>
                <w:rFonts w:ascii="Arial" w:hAnsi="Arial" w:cs="Arial"/>
              </w:rPr>
              <w:t xml:space="preserve">Page </w:t>
            </w:r>
            <w:r w:rsidRPr="001613D1">
              <w:rPr>
                <w:rFonts w:ascii="Arial" w:hAnsi="Arial" w:cs="Arial"/>
                <w:b/>
                <w:bCs/>
              </w:rPr>
              <w:fldChar w:fldCharType="begin"/>
            </w:r>
            <w:r w:rsidRPr="001613D1">
              <w:rPr>
                <w:rFonts w:ascii="Arial" w:hAnsi="Arial" w:cs="Arial"/>
                <w:b/>
                <w:bCs/>
              </w:rPr>
              <w:instrText xml:space="preserve"> PAGE </w:instrText>
            </w:r>
            <w:r w:rsidRPr="001613D1">
              <w:rPr>
                <w:rFonts w:ascii="Arial" w:hAnsi="Arial" w:cs="Arial"/>
                <w:b/>
                <w:bCs/>
              </w:rPr>
              <w:fldChar w:fldCharType="separate"/>
            </w:r>
            <w:r w:rsidR="00080CEC">
              <w:rPr>
                <w:rFonts w:ascii="Arial" w:hAnsi="Arial" w:cs="Arial"/>
                <w:b/>
                <w:bCs/>
                <w:noProof/>
              </w:rPr>
              <w:t>2</w:t>
            </w:r>
            <w:r w:rsidRPr="001613D1">
              <w:rPr>
                <w:rFonts w:ascii="Arial" w:hAnsi="Arial" w:cs="Arial"/>
                <w:b/>
                <w:bCs/>
              </w:rPr>
              <w:fldChar w:fldCharType="end"/>
            </w:r>
            <w:r w:rsidRPr="001613D1">
              <w:rPr>
                <w:rFonts w:ascii="Arial" w:hAnsi="Arial" w:cs="Arial"/>
              </w:rPr>
              <w:t xml:space="preserve"> of </w:t>
            </w:r>
            <w:r w:rsidRPr="001613D1">
              <w:rPr>
                <w:rFonts w:ascii="Arial" w:hAnsi="Arial" w:cs="Arial"/>
                <w:b/>
                <w:bCs/>
              </w:rPr>
              <w:fldChar w:fldCharType="begin"/>
            </w:r>
            <w:r w:rsidRPr="001613D1">
              <w:rPr>
                <w:rFonts w:ascii="Arial" w:hAnsi="Arial" w:cs="Arial"/>
                <w:b/>
                <w:bCs/>
              </w:rPr>
              <w:instrText xml:space="preserve"> NUMPAGES  </w:instrText>
            </w:r>
            <w:r w:rsidRPr="001613D1">
              <w:rPr>
                <w:rFonts w:ascii="Arial" w:hAnsi="Arial" w:cs="Arial"/>
                <w:b/>
                <w:bCs/>
              </w:rPr>
              <w:fldChar w:fldCharType="separate"/>
            </w:r>
            <w:r w:rsidR="00080CEC">
              <w:rPr>
                <w:rFonts w:ascii="Arial" w:hAnsi="Arial" w:cs="Arial"/>
                <w:b/>
                <w:bCs/>
                <w:noProof/>
              </w:rPr>
              <w:t>32</w:t>
            </w:r>
            <w:r w:rsidRPr="001613D1">
              <w:rPr>
                <w:rFonts w:ascii="Arial" w:hAnsi="Arial" w:cs="Arial"/>
                <w:b/>
                <w:bCs/>
              </w:rPr>
              <w:fldChar w:fldCharType="end"/>
            </w:r>
          </w:p>
        </w:sdtContent>
      </w:sdt>
    </w:sdtContent>
  </w:sdt>
  <w:p w14:paraId="7182E7F9" w14:textId="77777777" w:rsidR="00830CB9" w:rsidRDefault="00830CB9">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B285" w14:textId="77777777" w:rsidR="00830CB9" w:rsidRDefault="00830CB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C07E" w14:textId="77777777" w:rsidR="009724ED" w:rsidRDefault="00866D22">
    <w:pPr>
      <w:spacing w:after="15" w:line="259" w:lineRule="auto"/>
      <w:ind w:left="0" w:right="7" w:firstLine="0"/>
      <w:jc w:val="right"/>
    </w:pPr>
    <w:r>
      <w:rPr>
        <w:color w:val="00B050"/>
      </w:rPr>
      <w:t xml:space="preserve">Page </w:t>
    </w:r>
    <w:r>
      <w:fldChar w:fldCharType="begin"/>
    </w:r>
    <w:r>
      <w:instrText xml:space="preserve"> PAGE   \* MERGEFORMAT </w:instrText>
    </w:r>
    <w:r>
      <w:fldChar w:fldCharType="separate"/>
    </w:r>
    <w:r>
      <w:rPr>
        <w:b/>
        <w:color w:val="00B050"/>
      </w:rPr>
      <w:t>10</w:t>
    </w:r>
    <w:r>
      <w:rPr>
        <w:b/>
        <w:color w:val="00B050"/>
      </w:rPr>
      <w:fldChar w:fldCharType="end"/>
    </w:r>
    <w:r>
      <w:rPr>
        <w:color w:val="00B050"/>
      </w:rPr>
      <w:t xml:space="preserve"> of </w:t>
    </w:r>
    <w:r w:rsidR="00766D86">
      <w:fldChar w:fldCharType="begin"/>
    </w:r>
    <w:r w:rsidR="00766D86">
      <w:instrText xml:space="preserve"> NUMPAGES   \* MERGEFORMAT </w:instrText>
    </w:r>
    <w:r w:rsidR="00766D86">
      <w:fldChar w:fldCharType="separate"/>
    </w:r>
    <w:r>
      <w:rPr>
        <w:b/>
        <w:color w:val="00B050"/>
      </w:rPr>
      <w:t>17</w:t>
    </w:r>
    <w:r w:rsidR="00766D86">
      <w:rPr>
        <w:b/>
        <w:color w:val="00B050"/>
      </w:rPr>
      <w:fldChar w:fldCharType="end"/>
    </w:r>
    <w:r>
      <w:rPr>
        <w:color w:val="00B050"/>
      </w:rPr>
      <w:t xml:space="preserve"> </w:t>
    </w:r>
    <w:r>
      <w:t xml:space="preserve"> </w:t>
    </w:r>
  </w:p>
  <w:p w14:paraId="54829529" w14:textId="77777777" w:rsidR="009724ED" w:rsidRDefault="00866D22">
    <w:pPr>
      <w:spacing w:after="0" w:line="259" w:lineRule="auto"/>
      <w:ind w:left="14" w:right="0" w:firstLine="0"/>
      <w:jc w:val="left"/>
    </w:pPr>
    <w:r>
      <w:rPr>
        <w:rFonts w:ascii="Calibri" w:eastAsia="Calibri" w:hAnsi="Calibri" w:cs="Calibri"/>
      </w:rPr>
      <w:t xml:space="preserve"> </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890DC" w14:textId="77777777" w:rsidR="009724ED" w:rsidRDefault="00866D22">
    <w:pPr>
      <w:spacing w:after="15" w:line="259" w:lineRule="auto"/>
      <w:ind w:left="0" w:right="7" w:firstLine="0"/>
      <w:jc w:val="right"/>
    </w:pPr>
    <w:r>
      <w:rPr>
        <w:color w:val="00B050"/>
      </w:rPr>
      <w:t xml:space="preserve">Page </w:t>
    </w:r>
    <w:r>
      <w:fldChar w:fldCharType="begin"/>
    </w:r>
    <w:r>
      <w:instrText xml:space="preserve"> PAGE   \* MERGEFORMAT </w:instrText>
    </w:r>
    <w:r>
      <w:fldChar w:fldCharType="separate"/>
    </w:r>
    <w:r w:rsidR="000F05BA" w:rsidRPr="000F05BA">
      <w:rPr>
        <w:b/>
        <w:noProof/>
        <w:color w:val="00B050"/>
      </w:rPr>
      <w:t>32</w:t>
    </w:r>
    <w:r>
      <w:rPr>
        <w:b/>
        <w:color w:val="00B050"/>
      </w:rPr>
      <w:fldChar w:fldCharType="end"/>
    </w:r>
    <w:r>
      <w:rPr>
        <w:color w:val="00B050"/>
      </w:rPr>
      <w:t xml:space="preserve"> of </w:t>
    </w:r>
    <w:r w:rsidR="00766D86">
      <w:fldChar w:fldCharType="begin"/>
    </w:r>
    <w:r w:rsidR="00766D86">
      <w:instrText xml:space="preserve"> NUMPAGES   \* MERGEFORMAT </w:instrText>
    </w:r>
    <w:r w:rsidR="00766D86">
      <w:fldChar w:fldCharType="separate"/>
    </w:r>
    <w:r w:rsidR="000F05BA" w:rsidRPr="000F05BA">
      <w:rPr>
        <w:b/>
        <w:noProof/>
        <w:color w:val="00B050"/>
      </w:rPr>
      <w:t>32</w:t>
    </w:r>
    <w:r w:rsidR="00766D86">
      <w:rPr>
        <w:b/>
        <w:color w:val="00B050"/>
      </w:rPr>
      <w:fldChar w:fldCharType="end"/>
    </w:r>
    <w:r>
      <w:rPr>
        <w:color w:val="00B050"/>
      </w:rPr>
      <w:t xml:space="preserve"> </w:t>
    </w:r>
    <w:r>
      <w:t xml:space="preserve"> </w:t>
    </w:r>
  </w:p>
  <w:p w14:paraId="105A22D0" w14:textId="77777777" w:rsidR="009724ED" w:rsidRDefault="00866D22">
    <w:pPr>
      <w:spacing w:after="0" w:line="259" w:lineRule="auto"/>
      <w:ind w:left="14" w:right="0" w:firstLine="0"/>
      <w:jc w:val="left"/>
    </w:pPr>
    <w:r>
      <w:rPr>
        <w:rFonts w:ascii="Calibri" w:eastAsia="Calibri" w:hAnsi="Calibri" w:cs="Calibri"/>
      </w:rPr>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D073" w14:textId="77777777" w:rsidR="009724ED" w:rsidRDefault="00866D22">
    <w:pPr>
      <w:spacing w:after="15" w:line="259" w:lineRule="auto"/>
      <w:ind w:left="0" w:right="7" w:firstLine="0"/>
      <w:jc w:val="right"/>
    </w:pPr>
    <w:r>
      <w:rPr>
        <w:color w:val="00B050"/>
      </w:rPr>
      <w:t xml:space="preserve">Page </w:t>
    </w:r>
    <w:r>
      <w:fldChar w:fldCharType="begin"/>
    </w:r>
    <w:r>
      <w:instrText xml:space="preserve"> PAGE   \* MERGEFORMAT </w:instrText>
    </w:r>
    <w:r>
      <w:fldChar w:fldCharType="separate"/>
    </w:r>
    <w:r>
      <w:rPr>
        <w:b/>
        <w:color w:val="00B050"/>
      </w:rPr>
      <w:t>10</w:t>
    </w:r>
    <w:r>
      <w:rPr>
        <w:b/>
        <w:color w:val="00B050"/>
      </w:rPr>
      <w:fldChar w:fldCharType="end"/>
    </w:r>
    <w:r>
      <w:rPr>
        <w:color w:val="00B050"/>
      </w:rPr>
      <w:t xml:space="preserve"> of </w:t>
    </w:r>
    <w:r w:rsidR="00766D86">
      <w:fldChar w:fldCharType="begin"/>
    </w:r>
    <w:r w:rsidR="00766D86">
      <w:instrText xml:space="preserve"> NUMPAGES   \* MERGEFORMAT </w:instrText>
    </w:r>
    <w:r w:rsidR="00766D86">
      <w:fldChar w:fldCharType="separate"/>
    </w:r>
    <w:r>
      <w:rPr>
        <w:b/>
        <w:color w:val="00B050"/>
      </w:rPr>
      <w:t>17</w:t>
    </w:r>
    <w:r w:rsidR="00766D86">
      <w:rPr>
        <w:b/>
        <w:color w:val="00B050"/>
      </w:rPr>
      <w:fldChar w:fldCharType="end"/>
    </w:r>
    <w:r>
      <w:rPr>
        <w:color w:val="00B050"/>
      </w:rPr>
      <w:t xml:space="preserve"> </w:t>
    </w:r>
    <w:r>
      <w:t xml:space="preserve"> </w:t>
    </w:r>
  </w:p>
  <w:p w14:paraId="38359F53" w14:textId="77777777" w:rsidR="009724ED" w:rsidRDefault="00866D22">
    <w:pPr>
      <w:spacing w:after="0" w:line="259" w:lineRule="auto"/>
      <w:ind w:left="14" w:righ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7E5F4" w14:textId="77777777" w:rsidR="00766D86" w:rsidRDefault="00766D86">
      <w:pPr>
        <w:spacing w:after="0" w:line="240" w:lineRule="auto"/>
      </w:pPr>
      <w:r>
        <w:separator/>
      </w:r>
    </w:p>
  </w:footnote>
  <w:footnote w:type="continuationSeparator" w:id="0">
    <w:p w14:paraId="29FBBA14" w14:textId="77777777" w:rsidR="00766D86" w:rsidRDefault="00766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36F44" w14:textId="77777777" w:rsidR="00830CB9" w:rsidRDefault="00830CB9">
    <w:pPr>
      <w:spacing w:after="0" w:line="259" w:lineRule="auto"/>
      <w:ind w:left="-701" w:right="11218"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6787537" wp14:editId="1635A1AA">
              <wp:simplePos x="0" y="0"/>
              <wp:positionH relativeFrom="page">
                <wp:posOffset>0</wp:posOffset>
              </wp:positionH>
              <wp:positionV relativeFrom="page">
                <wp:posOffset>-106608</wp:posOffset>
              </wp:positionV>
              <wp:extent cx="7560310" cy="140027"/>
              <wp:effectExtent l="0" t="0" r="0" b="0"/>
              <wp:wrapSquare wrapText="bothSides"/>
              <wp:docPr id="280588" name="Group 280588"/>
              <wp:cNvGraphicFramePr/>
              <a:graphic xmlns:a="http://schemas.openxmlformats.org/drawingml/2006/main">
                <a:graphicData uri="http://schemas.microsoft.com/office/word/2010/wordprocessingGroup">
                  <wpg:wgp>
                    <wpg:cNvGrpSpPr/>
                    <wpg:grpSpPr>
                      <a:xfrm>
                        <a:off x="0" y="0"/>
                        <a:ext cx="7560310" cy="140027"/>
                        <a:chOff x="0" y="0"/>
                        <a:chExt cx="7560310" cy="140027"/>
                      </a:xfrm>
                    </wpg:grpSpPr>
                    <wps:wsp>
                      <wps:cNvPr id="280589" name="Shape 280589"/>
                      <wps:cNvSpPr/>
                      <wps:spPr>
                        <a:xfrm>
                          <a:off x="0" y="121848"/>
                          <a:ext cx="7560310" cy="0"/>
                        </a:xfrm>
                        <a:custGeom>
                          <a:avLst/>
                          <a:gdLst/>
                          <a:ahLst/>
                          <a:cxnLst/>
                          <a:rect l="0" t="0" r="0" b="0"/>
                          <a:pathLst>
                            <a:path w="7560310">
                              <a:moveTo>
                                <a:pt x="0" y="0"/>
                              </a:moveTo>
                              <a:lnTo>
                                <a:pt x="7560310" y="0"/>
                              </a:lnTo>
                            </a:path>
                          </a:pathLst>
                        </a:custGeom>
                        <a:noFill/>
                        <a:ln w="12192" cap="flat" cmpd="sng" algn="ctr">
                          <a:solidFill>
                            <a:srgbClr val="CCE7D3"/>
                          </a:solidFill>
                          <a:prstDash val="solid"/>
                          <a:round/>
                        </a:ln>
                        <a:effectLst/>
                      </wps:spPr>
                      <wps:bodyPr/>
                    </wps:wsp>
                    <wps:wsp>
                      <wps:cNvPr id="280590" name="Rectangle 280590"/>
                      <wps:cNvSpPr/>
                      <wps:spPr>
                        <a:xfrm>
                          <a:off x="469392" y="0"/>
                          <a:ext cx="42059" cy="186236"/>
                        </a:xfrm>
                        <a:prstGeom prst="rect">
                          <a:avLst/>
                        </a:prstGeom>
                        <a:ln>
                          <a:noFill/>
                        </a:ln>
                      </wps:spPr>
                      <wps:txbx>
                        <w:txbxContent>
                          <w:p w14:paraId="7FF27064" w14:textId="77777777" w:rsidR="00830CB9" w:rsidRDefault="00830CB9">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787537" id="Group 280588" o:spid="_x0000_s1028" style="position:absolute;left:0;text-align:left;margin-left:0;margin-top:-8.4pt;width:595.3pt;height:11.05pt;z-index:251659264;mso-position-horizontal-relative:page;mso-position-vertical-relative:page" coordsize="7560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WN1wIAAPkGAAAOAAAAZHJzL2Uyb0RvYy54bWy8Vdtu2zAMfR+wfxD8vtpx0jQxkhRD0hYD&#10;hrVYuw9QZPkCyJIgKXG6rx9J20kvWwd0wF5siqQk8vCQWlweGsX20vna6GU0OksiJrUwea3LZfTj&#10;4frTLGI+cJ1zZbRcRo/SR5erjx8Wrc1kaiqjcukYHKJ91tplVIVgszj2opIN92fGSg3GwriGB1i6&#10;Ms4db+H0RsVpkkzj1rjcOiOk96DddMZoRecXhRThtii8DEwtI4gt0NfRd4vfeLXgWem4rWrRh8Hf&#10;EUXDaw2XHo/a8MDZztWvjmpq4Yw3RTgTpolNUdRCUg6QzSh5kc2NMztLuZRZW9ojTADtC5zefaz4&#10;tr9x9t7eOUCitSVgQSvM5VC4Bv8QJTsQZI9HyOQhMAHKi/NpMh4BsgJso0mSpBcdpqIC4F9tE9XV&#10;2xvj4dr4WTCtBXr4EwL+3xC4r7iVBKzPAIE7x+p8GaWz5Hw2j5jmDTCVfFivI3DI9wiVzzyg9kec&#10;RuloNpl1WPwWLOLeMV2eiZ0PN9IQ4nz/1YeOmvkg8WqQxEEPogOCv0ltywPuwzBRZO2pZKhrzF4+&#10;GLKGF8WC0E5WpZ96HYs+8AF8Ow8Q8JrVohfoapCfJqfNda0UZac0BgRQzVNgEIf+LxQPIDYW6uF1&#10;GTGuShgsIjhqL29UneN2DNm7crtWju05NPd6fXWxGSPecN0zN+t82HBfdX5k6soC3aXzboPSeKCk&#10;gdFhC/wbKozS1uSP1COkBypit/wnTs6hvTpOfodyc10qSbwEPUSPYQCH/87LyXQ+RpyHokG+fS9O&#10;0uQceE8tPJum42kP4zAAEEGkJkNhGSHpqBoDTbHYvQvC2IF5LDNYUfMC0HDYHvroO2xZZdzPW3hK&#10;CmWAFEBMkiJ8XeBStEZMfdHQ+jjIB8ENwnYQXFBrQ+Meg9Hm8y6YosZ2ohC62/oFFRLUNF+JOv1b&#10;gAP86Zr8Ty/W6hcAAAD//wMAUEsDBBQABgAIAAAAIQAKGXv63gAAAAcBAAAPAAAAZHJzL2Rvd25y&#10;ZXYueG1sTI9BS8NAFITvgv9heYK3drOWBo3ZlFLUUxFsBfH2mn1NQrNvQ3abpP/e7ckehxlmvslX&#10;k23FQL1vHGtQ8wQEcelMw5WG7/377BmED8gGW8ek4UIeVsX9XY6ZcSN/0bALlYgl7DPUUIfQZVL6&#10;siaLfu464ugdXW8xRNlX0vQ4xnLbyqckSaXFhuNCjR1taipPu7PV8DHiuF6ot2F7Om4uv/vl589W&#10;kdaPD9P6FUSgKfyH4Yof0aGITAd3ZuNFqyEeCRpmKo0HrrZ6SVIQBw3LBcgil7f8xR8AAAD//wMA&#10;UEsBAi0AFAAGAAgAAAAhALaDOJL+AAAA4QEAABMAAAAAAAAAAAAAAAAAAAAAAFtDb250ZW50X1R5&#10;cGVzXS54bWxQSwECLQAUAAYACAAAACEAOP0h/9YAAACUAQAACwAAAAAAAAAAAAAAAAAvAQAAX3Jl&#10;bHMvLnJlbHNQSwECLQAUAAYACAAAACEA+dL1jdcCAAD5BgAADgAAAAAAAAAAAAAAAAAuAgAAZHJz&#10;L2Uyb0RvYy54bWxQSwECLQAUAAYACAAAACEAChl7+t4AAAAHAQAADwAAAAAAAAAAAAAAAAAxBQAA&#10;ZHJzL2Rvd25yZXYueG1sUEsFBgAAAAAEAAQA8wAAADwGAAAAAA==&#10;">
              <v:shape id="Shape 280589" o:spid="_x0000_s1029" style="position:absolute;top:1218;width:75603;height:0;visibility:visible;mso-wrap-style:square;v-text-anchor:top" coordsize="756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Dl6yQAAAN8AAAAPAAAAZHJzL2Rvd25yZXYueG1sRI9Ba8JA&#10;FITvBf/D8gre6qYprWnqKsUiKl6sFUpvz+xrNph9m2bXGP99Vyj0OMzMN8xk1ttadNT6yrGC+1EC&#10;grhwuuJSwf5jcZeB8AFZY+2YFFzIw2w6uJlgrt2Z36nbhVJECPscFZgQmlxKXxiy6EeuIY7et2st&#10;hijbUuoWzxFua5kmyZO0WHFcMNjQ3FBx3J2sAp9tN93nz8Nynu7NAZt+/Lb+Oig1vO1fX0AE6sN/&#10;+K+90grSLHnMnuH6J34BOf0FAAD//wMAUEsBAi0AFAAGAAgAAAAhANvh9svuAAAAhQEAABMAAAAA&#10;AAAAAAAAAAAAAAAAAFtDb250ZW50X1R5cGVzXS54bWxQSwECLQAUAAYACAAAACEAWvQsW78AAAAV&#10;AQAACwAAAAAAAAAAAAAAAAAfAQAAX3JlbHMvLnJlbHNQSwECLQAUAAYACAAAACEAtOw5eskAAADf&#10;AAAADwAAAAAAAAAAAAAAAAAHAgAAZHJzL2Rvd25yZXYueG1sUEsFBgAAAAADAAMAtwAAAP0CAAAA&#10;AA==&#10;" path="m,l7560310,e" filled="f" strokecolor="#cce7d3" strokeweight=".96pt">
                <v:path arrowok="t" textboxrect="0,0,7560310,0"/>
              </v:shape>
              <v:rect id="Rectangle 280590" o:spid="_x0000_s1030" style="position:absolute;left:469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a/NxQAAAN8AAAAPAAAAZHJzL2Rvd25yZXYueG1sRI/LisIw&#10;FIb3wrxDOAPuNFUYaatRZC7o0huou0NzbIvNSWkytvr0ZiG4/PlvfLNFZypxo8aVlhWMhhEI4szq&#10;knMFh/3fIAbhPLLGyjIpuJODxfyjN8NU25a3dNv5XIQRdikqKLyvUyldVpBBN7Q1cfAutjHog2xy&#10;qRtsw7ip5DiKJtJgyeGhwJq+C8quu3+jYBXXy9PaPtq8+j2vjptj8rNPvFL9z245BeGp8+/wq73W&#10;CsZx9JUEgsATWEDOnwAAAP//AwBQSwECLQAUAAYACAAAACEA2+H2y+4AAACFAQAAEwAAAAAAAAAA&#10;AAAAAAAAAAAAW0NvbnRlbnRfVHlwZXNdLnhtbFBLAQItABQABgAIAAAAIQBa9CxbvwAAABUBAAAL&#10;AAAAAAAAAAAAAAAAAB8BAABfcmVscy8ucmVsc1BLAQItABQABgAIAAAAIQA5Fa/NxQAAAN8AAAAP&#10;AAAAAAAAAAAAAAAAAAcCAABkcnMvZG93bnJldi54bWxQSwUGAAAAAAMAAwC3AAAA+QIAAAAA&#10;" filled="f" stroked="f">
                <v:textbox inset="0,0,0,0">
                  <w:txbxContent>
                    <w:p w14:paraId="7FF27064" w14:textId="77777777" w:rsidR="00830CB9" w:rsidRDefault="00830CB9">
                      <w:pPr>
                        <w:spacing w:after="160" w:line="259" w:lineRule="auto"/>
                        <w:ind w:left="0" w:firstLine="0"/>
                        <w:jc w:val="left"/>
                      </w:pPr>
                      <w:r>
                        <w:rPr>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0554E" w14:textId="1CCB2B64" w:rsidR="00830CB9" w:rsidRDefault="00FE3B88">
    <w:pPr>
      <w:spacing w:after="0" w:line="259" w:lineRule="auto"/>
      <w:ind w:left="-701" w:right="11218" w:firstLine="0"/>
      <w:jc w:val="left"/>
    </w:pPr>
    <w:sdt>
      <w:sdtPr>
        <w:id w:val="-224300469"/>
        <w:docPartObj>
          <w:docPartGallery w:val="Watermarks"/>
          <w:docPartUnique/>
        </w:docPartObj>
      </w:sdtPr>
      <w:sdtContent>
        <w:r>
          <w:rPr>
            <w:noProof/>
            <w:lang w:eastAsia="zh-TW"/>
          </w:rPr>
          <w:pict w14:anchorId="151BC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5682142" o:spid="_x0000_s2049" type="#_x0000_t136" style="position:absolute;left:0;text-align:left;margin-left:0;margin-top:0;width:626.55pt;height:117.05pt;rotation:315;z-index:-251653120;mso-position-horizontal:center;mso-position-horizontal-relative:margin;mso-position-vertical:center;mso-position-vertical-relative:margin" o:allowincell="f" fillcolor="#538135 [2409]" stroked="f">
              <v:fill opacity=".5"/>
              <v:textpath style="font-family:&quot;Calibri&quot;;font-size:1pt" string="Submit electronically"/>
              <w10:wrap anchorx="margin" anchory="margin"/>
            </v:shape>
          </w:pict>
        </w:r>
      </w:sdtContent>
    </w:sdt>
    <w:r w:rsidR="00830CB9">
      <w:rPr>
        <w:rFonts w:ascii="Calibri" w:eastAsia="Calibri" w:hAnsi="Calibri" w:cs="Calibri"/>
        <w:noProof/>
      </w:rPr>
      <mc:AlternateContent>
        <mc:Choice Requires="wpg">
          <w:drawing>
            <wp:anchor distT="0" distB="0" distL="114300" distR="114300" simplePos="0" relativeHeight="251660288" behindDoc="0" locked="0" layoutInCell="1" allowOverlap="1" wp14:anchorId="2287B2B4" wp14:editId="4ADF62DB">
              <wp:simplePos x="0" y="0"/>
              <wp:positionH relativeFrom="page">
                <wp:posOffset>0</wp:posOffset>
              </wp:positionH>
              <wp:positionV relativeFrom="page">
                <wp:posOffset>-106608</wp:posOffset>
              </wp:positionV>
              <wp:extent cx="7560310" cy="140027"/>
              <wp:effectExtent l="0" t="0" r="0" b="0"/>
              <wp:wrapSquare wrapText="bothSides"/>
              <wp:docPr id="280580" name="Group 280580"/>
              <wp:cNvGraphicFramePr/>
              <a:graphic xmlns:a="http://schemas.openxmlformats.org/drawingml/2006/main">
                <a:graphicData uri="http://schemas.microsoft.com/office/word/2010/wordprocessingGroup">
                  <wpg:wgp>
                    <wpg:cNvGrpSpPr/>
                    <wpg:grpSpPr>
                      <a:xfrm>
                        <a:off x="0" y="0"/>
                        <a:ext cx="7560310" cy="140027"/>
                        <a:chOff x="0" y="0"/>
                        <a:chExt cx="7560310" cy="140027"/>
                      </a:xfrm>
                    </wpg:grpSpPr>
                    <wps:wsp>
                      <wps:cNvPr id="280581" name="Shape 280581"/>
                      <wps:cNvSpPr/>
                      <wps:spPr>
                        <a:xfrm>
                          <a:off x="0" y="121848"/>
                          <a:ext cx="7560310" cy="0"/>
                        </a:xfrm>
                        <a:custGeom>
                          <a:avLst/>
                          <a:gdLst/>
                          <a:ahLst/>
                          <a:cxnLst/>
                          <a:rect l="0" t="0" r="0" b="0"/>
                          <a:pathLst>
                            <a:path w="7560310">
                              <a:moveTo>
                                <a:pt x="0" y="0"/>
                              </a:moveTo>
                              <a:lnTo>
                                <a:pt x="7560310" y="0"/>
                              </a:lnTo>
                            </a:path>
                          </a:pathLst>
                        </a:custGeom>
                        <a:noFill/>
                        <a:ln w="12192" cap="flat" cmpd="sng" algn="ctr">
                          <a:solidFill>
                            <a:srgbClr val="CCE7D3"/>
                          </a:solidFill>
                          <a:prstDash val="solid"/>
                          <a:round/>
                        </a:ln>
                        <a:effectLst/>
                      </wps:spPr>
                      <wps:bodyPr/>
                    </wps:wsp>
                    <wps:wsp>
                      <wps:cNvPr id="280582" name="Rectangle 280582"/>
                      <wps:cNvSpPr/>
                      <wps:spPr>
                        <a:xfrm>
                          <a:off x="469392" y="0"/>
                          <a:ext cx="42059" cy="186236"/>
                        </a:xfrm>
                        <a:prstGeom prst="rect">
                          <a:avLst/>
                        </a:prstGeom>
                        <a:ln>
                          <a:noFill/>
                        </a:ln>
                      </wps:spPr>
                      <wps:txbx>
                        <w:txbxContent>
                          <w:p w14:paraId="1BC985A9" w14:textId="77777777" w:rsidR="00830CB9" w:rsidRDefault="00830CB9">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87B2B4" id="Group 280580" o:spid="_x0000_s1031" style="position:absolute;left:0;text-align:left;margin-left:0;margin-top:-8.4pt;width:595.3pt;height:11.05pt;z-index:251660288;mso-position-horizontal-relative:page;mso-position-vertical-relative:page" coordsize="7560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fZ2AIAAAAHAAAOAAAAZHJzL2Uyb0RvYy54bWy8ldtu2zAMhu8H7B0E3a8+JE1TI0kxJG0x&#10;YFiLtXsARZYPgCwJkhKne/qR8iFtunVAB+zGpiVKIj/+lBdXh0aSvbCu1mpJk7OYEqG4zmtVLumP&#10;x5tPc0qcZypnUiuxpE/C0avVxw+L1mQi1ZWWubAENlEua82SVt6bLIocr0TD3Jk2QsFkoW3DPHza&#10;Msota2H3RkZpHM+iVtvcWM2FczC66SbpKuxfFIL7u6JwwhO5pBCbD08bnlt8RqsFy0rLTFXzPgz2&#10;jigaVis4dNxqwzwjO1u/2qqpudVOF/6M6ybSRVFzEXKAbJL4JJtbq3cm5FJmbWlGTID2hNO7t+Xf&#10;9rfWPJh7CyRaUwKL8IW5HArb4BuiJIeA7GlEJg6ecBi8OJ/FkwTIcphLpnGcXnRMeQXgXy3j1fXb&#10;C6Ph2OhFMK0BebgjAfdvBB4qZkQA6zIgcG9JnS9pOo/P5wklijWg1OBD+rEAJ/iOqFzmgNofOSVp&#10;Mp/OOxa/hRW0N6bLMr5z/lboQJztvzrfSTMfLFYNFj+owbQg8DelbZjHdRgmmqQ9lgzHGr0XjzrM&#10;+pNiQWjHWamee41FH/QAvp0HGHjMatEb4Wiwnyen9E0tZchOKgwIUF2moCAG/V9I5sFsDNTDqZIS&#10;Jku4WLi3ob2clnWOyzFkZ8vtWlqyZ9Dc6/X1xWaCvOG4F27GOr9hrur8wlRXFugulXcLpMINRbgw&#10;Oragv6HCaG11/hR6JIyDFLFb/pcmAU6nye9QbqZKKTpdppgHhgEa/rsup7PLCXIeigb59r04TePz&#10;y76F57N0MusxDhcAEkRpEjSWFEUXqjHIFIvduyDGDuZYZpjFkROg/rA9hK5LhiQ6xKTS9ucd/FEK&#10;qUEboM9gUfzJwNk4S4n8ouAGwPt8MOxgbAfDernW4dbHmJT+vPO6qLGrQiTdaf1HqCcMh2s2KKj/&#10;JeA9/vw7+B9/XKtfAAAA//8DAFBLAwQUAAYACAAAACEAChl7+t4AAAAHAQAADwAAAGRycy9kb3du&#10;cmV2LnhtbEyPQUvDQBSE74L/YXmCt3azlgaN2ZRS1FMRbAXx9pp9TUKzb0N2m6T/3u3JHocZZr7J&#10;V5NtxUC9bxxrUPMEBHHpTMOVhu/9++wZhA/IBlvHpOFCHlbF/V2OmXEjf9GwC5WIJewz1FCH0GVS&#10;+rImi37uOuLoHV1vMUTZV9L0OMZy28qnJEmlxYbjQo0dbWoqT7uz1fAx4rheqLdhezpuLr/75efP&#10;VpHWjw/T+hVEoCn8h+GKH9GhiEwHd2bjRashHgkaZiqNB662eklSEAcNywXIIpe3/MUfAAAA//8D&#10;AFBLAQItABQABgAIAAAAIQC2gziS/gAAAOEBAAATAAAAAAAAAAAAAAAAAAAAAABbQ29udGVudF9U&#10;eXBlc10ueG1sUEsBAi0AFAAGAAgAAAAhADj9If/WAAAAlAEAAAsAAAAAAAAAAAAAAAAALwEAAF9y&#10;ZWxzLy5yZWxzUEsBAi0AFAAGAAgAAAAhAIByt9nYAgAAAAcAAA4AAAAAAAAAAAAAAAAALgIAAGRy&#10;cy9lMm9Eb2MueG1sUEsBAi0AFAAGAAgAAAAhAAoZe/reAAAABwEAAA8AAAAAAAAAAAAAAAAAMgUA&#10;AGRycy9kb3ducmV2LnhtbFBLBQYAAAAABAAEAPMAAAA9BgAAAAA=&#10;">
              <v:shape id="Shape 280581" o:spid="_x0000_s1032" style="position:absolute;top:1218;width:75603;height:0;visibility:visible;mso-wrap-style:square;v-text-anchor:top" coordsize="756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V8yQAAAN8AAAAPAAAAZHJzL2Rvd25yZXYueG1sRI9BS8NA&#10;FITvgv9heYI3u2lEG9JuS2kpKl7atFB6e80+s8Hs2zS7pvHfu4LgcZiZb5jZYrCN6KnztWMF41EC&#10;grh0uuZKwWG/echA+ICssXFMCr7Jw2J+ezPDXLsr76gvQiUihH2OCkwIbS6lLw1Z9CPXEkfvw3UW&#10;Q5RdJXWH1wi3jUyT5FlarDkuGGxpZaj8LL6sAp9t3/vj5fFllR7MGdthsn47nZW6vxuWUxCBhvAf&#10;/mu/agVpljxlY/j9E7+AnP8AAAD//wMAUEsBAi0AFAAGAAgAAAAhANvh9svuAAAAhQEAABMAAAAA&#10;AAAAAAAAAAAAAAAAAFtDb250ZW50X1R5cGVzXS54bWxQSwECLQAUAAYACAAAACEAWvQsW78AAAAV&#10;AQAACwAAAAAAAAAAAAAAAAAfAQAAX3JlbHMvLnJlbHNQSwECLQAUAAYACAAAACEASpo1fMkAAADf&#10;AAAADwAAAAAAAAAAAAAAAAAHAgAAZHJzL2Rvd25yZXYueG1sUEsFBgAAAAADAAMAtwAAAP0CAAAA&#10;AA==&#10;" path="m,l7560310,e" filled="f" strokecolor="#cce7d3" strokeweight=".96pt">
                <v:path arrowok="t" textboxrect="0,0,7560310,0"/>
              </v:shape>
              <v:rect id="Rectangle 280582" o:spid="_x0000_s1033" style="position:absolute;left:469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gL8yAAAAN8AAAAPAAAAZHJzL2Rvd25yZXYueG1sRI9Ba8JA&#10;FITvQv/D8gredNOAEtNsRFpFj1YLtrdH9jUJzb4N2dVEf71bEHocZuYbJlsOphEX6lxtWcHLNAJB&#10;XFhdc6ng87iZJCCcR9bYWCYFV3KwzJ9GGaba9vxBl4MvRYCwS1FB5X2bSumKigy6qW2Jg/djO4M+&#10;yK6UusM+wE0j4yiaS4M1h4UKW3qrqPg9nI2CbdKuvnb21pfN+nt72p8W78eFV2r8PKxeQXga/H/4&#10;0d5pBXESzZIY/v6ELyDzOwAAAP//AwBQSwECLQAUAAYACAAAACEA2+H2y+4AAACFAQAAEwAAAAAA&#10;AAAAAAAAAAAAAAAAW0NvbnRlbnRfVHlwZXNdLnhtbFBLAQItABQABgAIAAAAIQBa9CxbvwAAABUB&#10;AAALAAAAAAAAAAAAAAAAAB8BAABfcmVscy8ucmVsc1BLAQItABQABgAIAAAAIQAjUgL8yAAAAN8A&#10;AAAPAAAAAAAAAAAAAAAAAAcCAABkcnMvZG93bnJldi54bWxQSwUGAAAAAAMAAwC3AAAA/AIAAAAA&#10;" filled="f" stroked="f">
                <v:textbox inset="0,0,0,0">
                  <w:txbxContent>
                    <w:p w14:paraId="1BC985A9" w14:textId="77777777" w:rsidR="00830CB9" w:rsidRDefault="00830CB9">
                      <w:pPr>
                        <w:spacing w:after="160" w:line="259" w:lineRule="auto"/>
                        <w:ind w:left="0" w:firstLine="0"/>
                        <w:jc w:val="left"/>
                      </w:pPr>
                      <w:r>
                        <w:rPr>
                          <w:sz w:val="20"/>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D782" w14:textId="77777777" w:rsidR="00830CB9" w:rsidRDefault="00830CB9">
    <w:pPr>
      <w:spacing w:after="0" w:line="259" w:lineRule="auto"/>
      <w:ind w:left="-701" w:right="11218"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6E03FA0" wp14:editId="13F5D5B0">
              <wp:simplePos x="0" y="0"/>
              <wp:positionH relativeFrom="page">
                <wp:posOffset>0</wp:posOffset>
              </wp:positionH>
              <wp:positionV relativeFrom="page">
                <wp:posOffset>-106608</wp:posOffset>
              </wp:positionV>
              <wp:extent cx="7560310" cy="140027"/>
              <wp:effectExtent l="0" t="0" r="0" b="0"/>
              <wp:wrapSquare wrapText="bothSides"/>
              <wp:docPr id="280572" name="Group 280572"/>
              <wp:cNvGraphicFramePr/>
              <a:graphic xmlns:a="http://schemas.openxmlformats.org/drawingml/2006/main">
                <a:graphicData uri="http://schemas.microsoft.com/office/word/2010/wordprocessingGroup">
                  <wpg:wgp>
                    <wpg:cNvGrpSpPr/>
                    <wpg:grpSpPr>
                      <a:xfrm>
                        <a:off x="0" y="0"/>
                        <a:ext cx="7560310" cy="140027"/>
                        <a:chOff x="0" y="0"/>
                        <a:chExt cx="7560310" cy="140027"/>
                      </a:xfrm>
                    </wpg:grpSpPr>
                    <wps:wsp>
                      <wps:cNvPr id="280573" name="Shape 280573"/>
                      <wps:cNvSpPr/>
                      <wps:spPr>
                        <a:xfrm>
                          <a:off x="0" y="121848"/>
                          <a:ext cx="7560310" cy="0"/>
                        </a:xfrm>
                        <a:custGeom>
                          <a:avLst/>
                          <a:gdLst/>
                          <a:ahLst/>
                          <a:cxnLst/>
                          <a:rect l="0" t="0" r="0" b="0"/>
                          <a:pathLst>
                            <a:path w="7560310">
                              <a:moveTo>
                                <a:pt x="0" y="0"/>
                              </a:moveTo>
                              <a:lnTo>
                                <a:pt x="7560310" y="0"/>
                              </a:lnTo>
                            </a:path>
                          </a:pathLst>
                        </a:custGeom>
                        <a:noFill/>
                        <a:ln w="12192" cap="flat" cmpd="sng" algn="ctr">
                          <a:solidFill>
                            <a:srgbClr val="CCE7D3"/>
                          </a:solidFill>
                          <a:prstDash val="solid"/>
                          <a:round/>
                        </a:ln>
                        <a:effectLst/>
                      </wps:spPr>
                      <wps:bodyPr/>
                    </wps:wsp>
                    <wps:wsp>
                      <wps:cNvPr id="280574" name="Rectangle 280574"/>
                      <wps:cNvSpPr/>
                      <wps:spPr>
                        <a:xfrm>
                          <a:off x="469392" y="0"/>
                          <a:ext cx="42059" cy="186236"/>
                        </a:xfrm>
                        <a:prstGeom prst="rect">
                          <a:avLst/>
                        </a:prstGeom>
                        <a:ln>
                          <a:noFill/>
                        </a:ln>
                      </wps:spPr>
                      <wps:txbx>
                        <w:txbxContent>
                          <w:p w14:paraId="6F80C0DD" w14:textId="77777777" w:rsidR="00830CB9" w:rsidRDefault="00830CB9">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E03FA0" id="Group 280572" o:spid="_x0000_s1034" style="position:absolute;left:0;text-align:left;margin-left:0;margin-top:-8.4pt;width:595.3pt;height:11.05pt;z-index:251661312;mso-position-horizontal-relative:page;mso-position-vertical-relative:page" coordsize="7560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L11gIAAAAHAAAOAAAAZHJzL2Uyb0RvYy54bWy8Vdtu2zAMfR+wfxD0vtpx0lyMJMWQtMWA&#10;YS3W7gMUWb4AsiRISpzu60fKl7Tp1gEdsBebEimKPDykllfHWpKDsK7SakVHFzElQnGdVapY0R+P&#10;N5/mlDjPVMakVmJFn4SjV+uPH5aNSUWiSy0zYQk4US5tzIqW3ps0ihwvRc3chTZCgTLXtmYelraI&#10;Mssa8F7LKInjadRomxmruXAOdretkq6D/zwX3N/luROeyBWF2Hz42vDd4TdaL1laWGbKindhsHdE&#10;UbNKwaWDqy3zjOxt9cpVXXGrnc79Bdd1pPO84iLkANmM4rNsbq3em5BLkTaFGWACaM9werdb/u1w&#10;a82DubeARGMKwCKsMJdjbmv8Q5TkGCB7GiATR084bM4up/F4BMhy0I0mcZzMWkx5CcC/OsbL67cP&#10;Rv210YtgGgP0cCcE3L8h8FAyIwKwLgUE7i2pshVN5vHlbEyJYjUwNdiQbi+AE2wHqFzqALU/4jRK&#10;RvPJvMXit2AF7g3pspTvnb8VOiDODl+db6mZ9RIre4kfVS9aIPib1DbM4zkME0XSnEqGe7U+iEcd&#10;tP6sWBDaSSvVc6uh6D0fwLa1AAGvWS87IVwN8vPklL6ppAzZSYUBAVSLBBjEoP9zyTyItYF6OFVQ&#10;wmQBg4V7G9rLaVlleBxDdrbYbaQlBwbNvdlcz7ZjxBuue2FmrPNb5srWLqjaskB3qaw9IBU6FGFg&#10;tNgC//oKo7TT2VPokbAPVMRu+V+cnPSc/A7lZqqQouXlBPPAMIDDf+flZLoYI8590SDfrhcnSXy5&#10;6Fp4Pk3G0w7GfgAggkhNgsKKIulCNXqaYrE7E4SxBXMoM2hx5wxQf9wd267rk2ghJqW2P+/gRcml&#10;Bm4AP4NE8ZGBu1FLifyiYALgPO8F2wu7XrBebnSY+hiT0p/3XucVdlWIpL2tW4R6wnYYs4FB3ZOA&#10;c/z5OtifHq71LwAAAP//AwBQSwMEFAAGAAgAAAAhAAoZe/reAAAABwEAAA8AAABkcnMvZG93bnJl&#10;di54bWxMj0FLw0AUhO+C/2F5grd2s5YGjdmUUtRTEWwF8faafU1Cs29Ddpuk/97tyR6HGWa+yVeT&#10;bcVAvW8ca1DzBARx6UzDlYbv/fvsGYQPyAZbx6ThQh5Wxf1djplxI3/RsAuViCXsM9RQh9BlUvqy&#10;Jot+7jri6B1dbzFE2VfS9DjGctvKpyRJpcWG40KNHW1qKk+7s9XwMeK4Xqi3YXs6bi6/++Xnz1aR&#10;1o8P0/oVRKAp/Ifhih/RoYhMB3dm40WrIR4JGmYqjQeutnpJUhAHDcsFyCKXt/zFHwAAAP//AwBQ&#10;SwECLQAUAAYACAAAACEAtoM4kv4AAADhAQAAEwAAAAAAAAAAAAAAAAAAAAAAW0NvbnRlbnRfVHlw&#10;ZXNdLnhtbFBLAQItABQABgAIAAAAIQA4/SH/1gAAAJQBAAALAAAAAAAAAAAAAAAAAC8BAABfcmVs&#10;cy8ucmVsc1BLAQItABQABgAIAAAAIQDCYcL11gIAAAAHAAAOAAAAAAAAAAAAAAAAAC4CAABkcnMv&#10;ZTJvRG9jLnhtbFBLAQItABQABgAIAAAAIQAKGXv63gAAAAcBAAAPAAAAAAAAAAAAAAAAADAFAABk&#10;cnMvZG93bnJldi54bWxQSwUGAAAAAAQABADzAAAAOwYAAAAA&#10;">
              <v:shape id="Shape 280573" o:spid="_x0000_s1035" style="position:absolute;top:1218;width:75603;height:0;visibility:visible;mso-wrap-style:square;v-text-anchor:top" coordsize="756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X63yQAAAN8AAAAPAAAAZHJzL2Rvd25yZXYueG1sRI9Pa8JA&#10;FMTvBb/D8oTe6sZINURXKZbSll7qHxBvz+wzG8y+TbPbmH77bkHocZiZ3zCLVW9r0VHrK8cKxqME&#10;BHHhdMWlgv3u5SED4QOyxtoxKfghD6vl4G6BuXZX3lC3DaWIEPY5KjAhNLmUvjBk0Y9cQxy9s2st&#10;hijbUuoWrxFua5kmyVRarDguGGxobai4bL+tAp99fnSHr8nrOt2bEzb97Pn9eFLqftg/zUEE6sN/&#10;+NZ+0wrSLHmcTeDvT/wCcvkLAAD//wMAUEsBAi0AFAAGAAgAAAAhANvh9svuAAAAhQEAABMAAAAA&#10;AAAAAAAAAAAAAAAAAFtDb250ZW50X1R5cGVzXS54bWxQSwECLQAUAAYACAAAACEAWvQsW78AAAAV&#10;AQAACwAAAAAAAAAAAAAAAAAfAQAAX3JlbHMvLnJlbHNQSwECLQAUAAYACAAAACEA4NF+t8kAAADf&#10;AAAADwAAAAAAAAAAAAAAAAAHAgAAZHJzL2Rvd25yZXYueG1sUEsFBgAAAAADAAMAtwAAAP0CAAAA&#10;AA==&#10;" path="m,l7560310,e" filled="f" strokecolor="#cce7d3" strokeweight=".96pt">
                <v:path arrowok="t" textboxrect="0,0,7560310,0"/>
              </v:shape>
              <v:rect id="Rectangle 280574" o:spid="_x0000_s1036" style="position:absolute;left:469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k80yAAAAN8AAAAPAAAAZHJzL2Rvd25yZXYueG1sRI9Pa8JA&#10;FMTvQr/D8gRvulHUxtRVxD/o0WrB9vbIviah2bchu5rop+8WhB6HmfkNM1+2phQ3ql1hWcFwEIEg&#10;Tq0uOFPwcd71YxDOI2ssLZOCOzlYLl46c0y0bfidbiefiQBhl6CC3PsqkdKlORl0A1sRB+/b1gZ9&#10;kHUmdY1NgJtSjqJoKg0WHBZyrGidU/pzuhoF+7hafR7so8nK7df+crzMNueZV6rXbVdvIDy1/j/8&#10;bB+0glEcTV7H8PcnfAG5+AUAAP//AwBQSwECLQAUAAYACAAAACEA2+H2y+4AAACFAQAAEwAAAAAA&#10;AAAAAAAAAAAAAAAAW0NvbnRlbnRfVHlwZXNdLnhtbFBLAQItABQABgAIAAAAIQBa9CxbvwAAABUB&#10;AAALAAAAAAAAAAAAAAAAAB8BAABfcmVscy8ucmVsc1BLAQItABQABgAIAAAAIQD2Ik80yAAAAN8A&#10;AAAPAAAAAAAAAAAAAAAAAAcCAABkcnMvZG93bnJldi54bWxQSwUGAAAAAAMAAwC3AAAA/AIAAAAA&#10;" filled="f" stroked="f">
                <v:textbox inset="0,0,0,0">
                  <w:txbxContent>
                    <w:p w14:paraId="6F80C0DD" w14:textId="77777777" w:rsidR="00830CB9" w:rsidRDefault="00830CB9">
                      <w:pPr>
                        <w:spacing w:after="160" w:line="259" w:lineRule="auto"/>
                        <w:ind w:left="0" w:firstLine="0"/>
                        <w:jc w:val="left"/>
                      </w:pPr>
                      <w:r>
                        <w:rPr>
                          <w:sz w:val="20"/>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5C249" w14:textId="77777777" w:rsidR="00FE3B88" w:rsidRDefault="00FE3B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88D56" w14:textId="77777777" w:rsidR="00FE3B88" w:rsidRDefault="00FE3B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EAC4" w14:textId="77777777" w:rsidR="00FE3B88" w:rsidRDefault="00FE3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CB6"/>
    <w:multiLevelType w:val="multilevel"/>
    <w:tmpl w:val="506A65BC"/>
    <w:lvl w:ilvl="0">
      <w:start w:val="3"/>
      <w:numFmt w:val="decimal"/>
      <w:lvlText w:val="%1"/>
      <w:lvlJc w:val="left"/>
      <w:pPr>
        <w:ind w:left="480" w:hanging="480"/>
      </w:pPr>
      <w:rPr>
        <w:rFonts w:hint="default"/>
      </w:rPr>
    </w:lvl>
    <w:lvl w:ilvl="1">
      <w:start w:val="1"/>
      <w:numFmt w:val="decimal"/>
      <w:lvlText w:val="%1.%2.0"/>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4F01CC"/>
    <w:multiLevelType w:val="multilevel"/>
    <w:tmpl w:val="2938C1B4"/>
    <w:lvl w:ilvl="0">
      <w:start w:val="7"/>
      <w:numFmt w:val="decimal"/>
      <w:lvlText w:val="%1"/>
      <w:lvlJc w:val="left"/>
      <w:pPr>
        <w:ind w:left="480" w:hanging="480"/>
      </w:pPr>
      <w:rPr>
        <w:rFonts w:hint="default"/>
      </w:rPr>
    </w:lvl>
    <w:lvl w:ilvl="1">
      <w:start w:val="4"/>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
    <w:nsid w:val="0E9D4B71"/>
    <w:multiLevelType w:val="multilevel"/>
    <w:tmpl w:val="02B2B6B0"/>
    <w:lvl w:ilvl="0">
      <w:start w:val="7"/>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4D033A"/>
    <w:multiLevelType w:val="multilevel"/>
    <w:tmpl w:val="D756BB4E"/>
    <w:lvl w:ilvl="0">
      <w:start w:val="5"/>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7F6BFB"/>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5">
    <w:nsid w:val="18E547FF"/>
    <w:multiLevelType w:val="multilevel"/>
    <w:tmpl w:val="1D4C53A2"/>
    <w:lvl w:ilvl="0">
      <w:start w:val="3"/>
      <w:numFmt w:val="decimal"/>
      <w:lvlText w:val="%1.0"/>
      <w:lvlJc w:val="left"/>
      <w:pPr>
        <w:ind w:left="216" w:hanging="360"/>
      </w:pPr>
      <w:rPr>
        <w:rFonts w:hint="default"/>
        <w:b/>
        <w:bCs/>
        <w:color w:val="auto"/>
      </w:rPr>
    </w:lvl>
    <w:lvl w:ilvl="1">
      <w:start w:val="1"/>
      <w:numFmt w:val="decimal"/>
      <w:lvlText w:val="%1.%2"/>
      <w:lvlJc w:val="left"/>
      <w:pPr>
        <w:ind w:left="936" w:hanging="360"/>
      </w:pPr>
      <w:rPr>
        <w:rFonts w:hint="default"/>
        <w:color w:val="2F5496"/>
      </w:rPr>
    </w:lvl>
    <w:lvl w:ilvl="2">
      <w:start w:val="1"/>
      <w:numFmt w:val="decimal"/>
      <w:lvlText w:val="%1.%2.%3"/>
      <w:lvlJc w:val="left"/>
      <w:pPr>
        <w:ind w:left="2016" w:hanging="720"/>
      </w:pPr>
      <w:rPr>
        <w:rFonts w:hint="default"/>
        <w:color w:val="2F5496"/>
      </w:rPr>
    </w:lvl>
    <w:lvl w:ilvl="3">
      <w:start w:val="1"/>
      <w:numFmt w:val="decimal"/>
      <w:lvlText w:val="%1.%2.%3.%4"/>
      <w:lvlJc w:val="left"/>
      <w:pPr>
        <w:ind w:left="2736" w:hanging="720"/>
      </w:pPr>
      <w:rPr>
        <w:rFonts w:hint="default"/>
        <w:color w:val="2F5496"/>
      </w:rPr>
    </w:lvl>
    <w:lvl w:ilvl="4">
      <w:start w:val="1"/>
      <w:numFmt w:val="decimal"/>
      <w:lvlText w:val="%1.%2.%3.%4.%5"/>
      <w:lvlJc w:val="left"/>
      <w:pPr>
        <w:ind w:left="3816" w:hanging="1080"/>
      </w:pPr>
      <w:rPr>
        <w:rFonts w:hint="default"/>
        <w:color w:val="2F5496"/>
      </w:rPr>
    </w:lvl>
    <w:lvl w:ilvl="5">
      <w:start w:val="1"/>
      <w:numFmt w:val="decimal"/>
      <w:lvlText w:val="%1.%2.%3.%4.%5.%6"/>
      <w:lvlJc w:val="left"/>
      <w:pPr>
        <w:ind w:left="4536" w:hanging="1080"/>
      </w:pPr>
      <w:rPr>
        <w:rFonts w:hint="default"/>
        <w:color w:val="2F5496"/>
      </w:rPr>
    </w:lvl>
    <w:lvl w:ilvl="6">
      <w:start w:val="1"/>
      <w:numFmt w:val="decimal"/>
      <w:lvlText w:val="%1.%2.%3.%4.%5.%6.%7"/>
      <w:lvlJc w:val="left"/>
      <w:pPr>
        <w:ind w:left="5616" w:hanging="1440"/>
      </w:pPr>
      <w:rPr>
        <w:rFonts w:hint="default"/>
        <w:color w:val="2F5496"/>
      </w:rPr>
    </w:lvl>
    <w:lvl w:ilvl="7">
      <w:start w:val="1"/>
      <w:numFmt w:val="decimal"/>
      <w:lvlText w:val="%1.%2.%3.%4.%5.%6.%7.%8"/>
      <w:lvlJc w:val="left"/>
      <w:pPr>
        <w:ind w:left="6336" w:hanging="1440"/>
      </w:pPr>
      <w:rPr>
        <w:rFonts w:hint="default"/>
        <w:color w:val="2F5496"/>
      </w:rPr>
    </w:lvl>
    <w:lvl w:ilvl="8">
      <w:start w:val="1"/>
      <w:numFmt w:val="decimal"/>
      <w:lvlText w:val="%1.%2.%3.%4.%5.%6.%7.%8.%9"/>
      <w:lvlJc w:val="left"/>
      <w:pPr>
        <w:ind w:left="7416" w:hanging="1800"/>
      </w:pPr>
      <w:rPr>
        <w:rFonts w:hint="default"/>
        <w:color w:val="2F5496"/>
      </w:rPr>
    </w:lvl>
  </w:abstractNum>
  <w:abstractNum w:abstractNumId="6">
    <w:nsid w:val="1B570619"/>
    <w:multiLevelType w:val="hybridMultilevel"/>
    <w:tmpl w:val="473E9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E52A7"/>
    <w:multiLevelType w:val="hybridMultilevel"/>
    <w:tmpl w:val="2B78F982"/>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8">
    <w:nsid w:val="25EE4CF3"/>
    <w:multiLevelType w:val="multilevel"/>
    <w:tmpl w:val="7512B554"/>
    <w:lvl w:ilvl="0">
      <w:start w:val="5"/>
      <w:numFmt w:val="decimal"/>
      <w:lvlText w:val="%1"/>
      <w:lvlJc w:val="left"/>
      <w:pPr>
        <w:ind w:left="480" w:hanging="480"/>
      </w:pPr>
      <w:rPr>
        <w:rFonts w:hint="default"/>
      </w:rPr>
    </w:lvl>
    <w:lvl w:ilvl="1">
      <w:start w:val="4"/>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9">
    <w:nsid w:val="27616D42"/>
    <w:multiLevelType w:val="hybridMultilevel"/>
    <w:tmpl w:val="BD749550"/>
    <w:lvl w:ilvl="0" w:tplc="A552D892">
      <w:start w:val="1"/>
      <w:numFmt w:val="low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4096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07B0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6549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4F41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8951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E75D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25A7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073D8">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ACC7E34"/>
    <w:multiLevelType w:val="hybridMultilevel"/>
    <w:tmpl w:val="B1C66470"/>
    <w:lvl w:ilvl="0" w:tplc="FFFFFFFF">
      <w:start w:val="1"/>
      <w:numFmt w:val="lowerLetter"/>
      <w:lvlText w:val="%1"/>
      <w:lvlJc w:val="left"/>
      <w:pPr>
        <w:ind w:left="751"/>
      </w:pPr>
      <w:rPr>
        <w:rFonts w:ascii="Arial" w:eastAsia="Arial" w:hAnsi="Arial" w:cs="Arial" w:hint="default"/>
        <w:b w:val="0"/>
        <w:bCs w:val="0"/>
        <w:i w:val="0"/>
        <w:strike w:val="0"/>
        <w:dstrike w:val="0"/>
        <w:color w:val="000000"/>
        <w:sz w:val="22"/>
        <w:szCs w:val="22"/>
        <w:u w:val="none" w:color="000000"/>
        <w:bdr w:val="none" w:sz="0" w:space="0" w:color="auto"/>
        <w:shd w:val="clear" w:color="auto" w:fill="auto"/>
        <w:vertAlign w:val="baseline"/>
      </w:rPr>
    </w:lvl>
    <w:lvl w:ilvl="1" w:tplc="0409001B">
      <w:start w:val="1"/>
      <w:numFmt w:val="lowerRoman"/>
      <w:lvlText w:val="%2."/>
      <w:lvlJc w:val="right"/>
      <w:pPr>
        <w:ind w:left="1448" w:hanging="360"/>
      </w:pPr>
    </w:lvl>
    <w:lvl w:ilvl="2" w:tplc="FFFFFFFF">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D22277B"/>
    <w:multiLevelType w:val="hybridMultilevel"/>
    <w:tmpl w:val="C0CCD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E17BD"/>
    <w:multiLevelType w:val="hybridMultilevel"/>
    <w:tmpl w:val="02282AF6"/>
    <w:lvl w:ilvl="0" w:tplc="73B69AE6">
      <w:start w:val="1"/>
      <w:numFmt w:val="decimal"/>
      <w:lvlText w:val="%1."/>
      <w:lvlJc w:val="left"/>
      <w:pPr>
        <w:ind w:left="693"/>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8B5A893C">
      <w:start w:val="1"/>
      <w:numFmt w:val="lowerLetter"/>
      <w:lvlText w:val="%2)"/>
      <w:lvlJc w:val="left"/>
      <w:pPr>
        <w:ind w:left="1188"/>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2" w:tplc="132AA9A0">
      <w:start w:val="1"/>
      <w:numFmt w:val="lowerRoman"/>
      <w:lvlText w:val="%3"/>
      <w:lvlJc w:val="left"/>
      <w:pPr>
        <w:ind w:left="178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CDE2F68E">
      <w:start w:val="1"/>
      <w:numFmt w:val="decimal"/>
      <w:lvlText w:val="%4"/>
      <w:lvlJc w:val="left"/>
      <w:pPr>
        <w:ind w:left="250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7144BCC4">
      <w:start w:val="1"/>
      <w:numFmt w:val="lowerLetter"/>
      <w:lvlText w:val="%5"/>
      <w:lvlJc w:val="left"/>
      <w:pPr>
        <w:ind w:left="322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4FCA593A">
      <w:start w:val="1"/>
      <w:numFmt w:val="lowerRoman"/>
      <w:lvlText w:val="%6"/>
      <w:lvlJc w:val="left"/>
      <w:pPr>
        <w:ind w:left="394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5C0AE80">
      <w:start w:val="1"/>
      <w:numFmt w:val="decimal"/>
      <w:lvlText w:val="%7"/>
      <w:lvlJc w:val="left"/>
      <w:pPr>
        <w:ind w:left="466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6DA16C2">
      <w:start w:val="1"/>
      <w:numFmt w:val="lowerLetter"/>
      <w:lvlText w:val="%8"/>
      <w:lvlJc w:val="left"/>
      <w:pPr>
        <w:ind w:left="538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7A546BAE">
      <w:start w:val="1"/>
      <w:numFmt w:val="lowerRoman"/>
      <w:lvlText w:val="%9"/>
      <w:lvlJc w:val="left"/>
      <w:pPr>
        <w:ind w:left="610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3">
    <w:nsid w:val="3AA101DA"/>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14">
    <w:nsid w:val="3AE52EFB"/>
    <w:multiLevelType w:val="hybridMultilevel"/>
    <w:tmpl w:val="03F2C91A"/>
    <w:lvl w:ilvl="0" w:tplc="A8766A64">
      <w:start w:val="1"/>
      <w:numFmt w:val="decimal"/>
      <w:lvlText w:val="%1."/>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4B082">
      <w:start w:val="1"/>
      <w:numFmt w:val="lowerLetter"/>
      <w:lvlText w:val="%2"/>
      <w:lvlJc w:val="left"/>
      <w:pPr>
        <w:ind w:left="1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67BAE">
      <w:start w:val="1"/>
      <w:numFmt w:val="lowerRoman"/>
      <w:lvlText w:val="%3"/>
      <w:lvlJc w:val="left"/>
      <w:pPr>
        <w:ind w:left="2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DA0A76">
      <w:start w:val="1"/>
      <w:numFmt w:val="decimal"/>
      <w:lvlText w:val="%4"/>
      <w:lvlJc w:val="left"/>
      <w:pPr>
        <w:ind w:left="3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E3066">
      <w:start w:val="1"/>
      <w:numFmt w:val="lowerLetter"/>
      <w:lvlText w:val="%5"/>
      <w:lvlJc w:val="left"/>
      <w:pPr>
        <w:ind w:left="3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70E9E8">
      <w:start w:val="1"/>
      <w:numFmt w:val="lowerRoman"/>
      <w:lvlText w:val="%6"/>
      <w:lvlJc w:val="left"/>
      <w:pPr>
        <w:ind w:left="4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2EE3A">
      <w:start w:val="1"/>
      <w:numFmt w:val="decimal"/>
      <w:lvlText w:val="%7"/>
      <w:lvlJc w:val="left"/>
      <w:pPr>
        <w:ind w:left="5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61B78">
      <w:start w:val="1"/>
      <w:numFmt w:val="lowerLetter"/>
      <w:lvlText w:val="%8"/>
      <w:lvlJc w:val="left"/>
      <w:pPr>
        <w:ind w:left="5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4E3C68">
      <w:start w:val="1"/>
      <w:numFmt w:val="lowerRoman"/>
      <w:lvlText w:val="%9"/>
      <w:lvlJc w:val="left"/>
      <w:pPr>
        <w:ind w:left="6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3D5A6DD4"/>
    <w:multiLevelType w:val="hybridMultilevel"/>
    <w:tmpl w:val="BADE6AA6"/>
    <w:lvl w:ilvl="0" w:tplc="D218584A">
      <w:start w:val="1"/>
      <w:numFmt w:val="decimal"/>
      <w:lvlText w:val="%1."/>
      <w:lvlJc w:val="left"/>
      <w:pPr>
        <w:ind w:left="703"/>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9BACB6E6">
      <w:start w:val="1"/>
      <w:numFmt w:val="lowerLetter"/>
      <w:lvlText w:val="%2"/>
      <w:lvlJc w:val="left"/>
      <w:pPr>
        <w:ind w:left="123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20469B76">
      <w:start w:val="1"/>
      <w:numFmt w:val="lowerRoman"/>
      <w:lvlText w:val="%3"/>
      <w:lvlJc w:val="left"/>
      <w:pPr>
        <w:ind w:left="195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7648351E">
      <w:start w:val="1"/>
      <w:numFmt w:val="decimal"/>
      <w:lvlText w:val="%4"/>
      <w:lvlJc w:val="left"/>
      <w:pPr>
        <w:ind w:left="267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0BEA6CC4">
      <w:start w:val="1"/>
      <w:numFmt w:val="lowerLetter"/>
      <w:lvlText w:val="%5"/>
      <w:lvlJc w:val="left"/>
      <w:pPr>
        <w:ind w:left="339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1A4AE50A">
      <w:start w:val="1"/>
      <w:numFmt w:val="lowerRoman"/>
      <w:lvlText w:val="%6"/>
      <w:lvlJc w:val="left"/>
      <w:pPr>
        <w:ind w:left="411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73A4B8A">
      <w:start w:val="1"/>
      <w:numFmt w:val="decimal"/>
      <w:lvlText w:val="%7"/>
      <w:lvlJc w:val="left"/>
      <w:pPr>
        <w:ind w:left="483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4B789BD8">
      <w:start w:val="1"/>
      <w:numFmt w:val="lowerLetter"/>
      <w:lvlText w:val="%8"/>
      <w:lvlJc w:val="left"/>
      <w:pPr>
        <w:ind w:left="555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4E4C52A8">
      <w:start w:val="1"/>
      <w:numFmt w:val="lowerRoman"/>
      <w:lvlText w:val="%9"/>
      <w:lvlJc w:val="left"/>
      <w:pPr>
        <w:ind w:left="627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6">
    <w:nsid w:val="3DC01CA9"/>
    <w:multiLevelType w:val="multilevel"/>
    <w:tmpl w:val="02B2B6B0"/>
    <w:lvl w:ilvl="0">
      <w:start w:val="7"/>
      <w:numFmt w:val="decimal"/>
      <w:lvlText w:val="%1"/>
      <w:lvlJc w:val="left"/>
      <w:pPr>
        <w:ind w:left="480" w:hanging="48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C32213"/>
    <w:multiLevelType w:val="hybridMultilevel"/>
    <w:tmpl w:val="AAD08E9E"/>
    <w:lvl w:ilvl="0" w:tplc="D7D4886A">
      <w:start w:val="1"/>
      <w:numFmt w:val="decimal"/>
      <w:lvlText w:val="%1."/>
      <w:lvlJc w:val="left"/>
      <w:pPr>
        <w:ind w:left="518"/>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D9A89C92">
      <w:start w:val="1"/>
      <w:numFmt w:val="lowerLetter"/>
      <w:lvlText w:val="%2"/>
      <w:lvlJc w:val="left"/>
      <w:pPr>
        <w:ind w:left="123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1870073A">
      <w:start w:val="1"/>
      <w:numFmt w:val="lowerRoman"/>
      <w:lvlText w:val="%3"/>
      <w:lvlJc w:val="left"/>
      <w:pPr>
        <w:ind w:left="195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2FE96A6">
      <w:start w:val="1"/>
      <w:numFmt w:val="decimal"/>
      <w:lvlText w:val="%4"/>
      <w:lvlJc w:val="left"/>
      <w:pPr>
        <w:ind w:left="267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F1085A96">
      <w:start w:val="1"/>
      <w:numFmt w:val="lowerLetter"/>
      <w:lvlText w:val="%5"/>
      <w:lvlJc w:val="left"/>
      <w:pPr>
        <w:ind w:left="339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98465088">
      <w:start w:val="1"/>
      <w:numFmt w:val="lowerRoman"/>
      <w:lvlText w:val="%6"/>
      <w:lvlJc w:val="left"/>
      <w:pPr>
        <w:ind w:left="411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CFEE6CA2">
      <w:start w:val="1"/>
      <w:numFmt w:val="decimal"/>
      <w:lvlText w:val="%7"/>
      <w:lvlJc w:val="left"/>
      <w:pPr>
        <w:ind w:left="483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3DC1442">
      <w:start w:val="1"/>
      <w:numFmt w:val="lowerLetter"/>
      <w:lvlText w:val="%8"/>
      <w:lvlJc w:val="left"/>
      <w:pPr>
        <w:ind w:left="555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A6849024">
      <w:start w:val="1"/>
      <w:numFmt w:val="lowerRoman"/>
      <w:lvlText w:val="%9"/>
      <w:lvlJc w:val="left"/>
      <w:pPr>
        <w:ind w:left="627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8">
    <w:nsid w:val="3DE704B0"/>
    <w:multiLevelType w:val="multilevel"/>
    <w:tmpl w:val="1F182EB6"/>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40CE53B3"/>
    <w:multiLevelType w:val="hybridMultilevel"/>
    <w:tmpl w:val="88DCFDFE"/>
    <w:lvl w:ilvl="0" w:tplc="ACB40B38">
      <w:start w:val="1"/>
      <w:numFmt w:val="lowerRoman"/>
      <w:lvlText w:val="%1."/>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B26582">
      <w:start w:val="1"/>
      <w:numFmt w:val="lowerLetter"/>
      <w:lvlText w:val="%2"/>
      <w:lvlJc w:val="left"/>
      <w:pPr>
        <w:ind w:left="2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2A65E4">
      <w:start w:val="1"/>
      <w:numFmt w:val="lowerRoman"/>
      <w:lvlText w:val="%3"/>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5E5EF0">
      <w:start w:val="1"/>
      <w:numFmt w:val="decimal"/>
      <w:lvlText w:val="%4"/>
      <w:lvlJc w:val="left"/>
      <w:pPr>
        <w:ind w:left="3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044314">
      <w:start w:val="1"/>
      <w:numFmt w:val="lowerLetter"/>
      <w:lvlText w:val="%5"/>
      <w:lvlJc w:val="left"/>
      <w:pPr>
        <w:ind w:left="4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6EE886">
      <w:start w:val="1"/>
      <w:numFmt w:val="lowerRoman"/>
      <w:lvlText w:val="%6"/>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C2E6FE">
      <w:start w:val="1"/>
      <w:numFmt w:val="decimal"/>
      <w:lvlText w:val="%7"/>
      <w:lvlJc w:val="left"/>
      <w:pPr>
        <w:ind w:left="5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8C84B2">
      <w:start w:val="1"/>
      <w:numFmt w:val="lowerLetter"/>
      <w:lvlText w:val="%8"/>
      <w:lvlJc w:val="left"/>
      <w:pPr>
        <w:ind w:left="6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2E26D8">
      <w:start w:val="1"/>
      <w:numFmt w:val="lowerRoman"/>
      <w:lvlText w:val="%9"/>
      <w:lvlJc w:val="left"/>
      <w:pPr>
        <w:ind w:left="7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41D11E5E"/>
    <w:multiLevelType w:val="hybridMultilevel"/>
    <w:tmpl w:val="4EE2B20A"/>
    <w:lvl w:ilvl="0" w:tplc="E0DC0EFE">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4E7A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AF55A">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8ED7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846E6">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C29E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0F1C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2B85E">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EE58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A8C1B25"/>
    <w:multiLevelType w:val="multilevel"/>
    <w:tmpl w:val="20C6C8FE"/>
    <w:lvl w:ilvl="0">
      <w:start w:val="5"/>
      <w:numFmt w:val="decimal"/>
      <w:lvlText w:val="%1.0"/>
      <w:lvlJc w:val="left"/>
      <w:pPr>
        <w:ind w:left="81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8010" w:hanging="1800"/>
      </w:pPr>
      <w:rPr>
        <w:rFonts w:hint="default"/>
      </w:rPr>
    </w:lvl>
  </w:abstractNum>
  <w:abstractNum w:abstractNumId="22">
    <w:nsid w:val="4AE040A6"/>
    <w:multiLevelType w:val="hybridMultilevel"/>
    <w:tmpl w:val="B25C05FC"/>
    <w:lvl w:ilvl="0" w:tplc="049E89B0">
      <w:start w:val="1"/>
      <w:numFmt w:val="lowerLetter"/>
      <w:lvlText w:val="%1.)"/>
      <w:lvlJc w:val="left"/>
      <w:pPr>
        <w:ind w:left="983" w:hanging="360"/>
      </w:pPr>
      <w:rPr>
        <w:rFonts w:ascii="Arial" w:eastAsia="Book Antiqua"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703" w:hanging="360"/>
      </w:pPr>
      <w:rPr>
        <w:rFonts w:ascii="Courier New" w:hAnsi="Courier New" w:cs="Courier New" w:hint="default"/>
      </w:rPr>
    </w:lvl>
    <w:lvl w:ilvl="2" w:tplc="FFFFFFFF" w:tentative="1">
      <w:start w:val="1"/>
      <w:numFmt w:val="bullet"/>
      <w:lvlText w:val=""/>
      <w:lvlJc w:val="left"/>
      <w:pPr>
        <w:ind w:left="2423" w:hanging="360"/>
      </w:pPr>
      <w:rPr>
        <w:rFonts w:ascii="Wingdings" w:hAnsi="Wingdings" w:hint="default"/>
      </w:rPr>
    </w:lvl>
    <w:lvl w:ilvl="3" w:tplc="FFFFFFFF" w:tentative="1">
      <w:start w:val="1"/>
      <w:numFmt w:val="bullet"/>
      <w:lvlText w:val=""/>
      <w:lvlJc w:val="left"/>
      <w:pPr>
        <w:ind w:left="3143" w:hanging="360"/>
      </w:pPr>
      <w:rPr>
        <w:rFonts w:ascii="Symbol" w:hAnsi="Symbol" w:hint="default"/>
      </w:rPr>
    </w:lvl>
    <w:lvl w:ilvl="4" w:tplc="FFFFFFFF" w:tentative="1">
      <w:start w:val="1"/>
      <w:numFmt w:val="bullet"/>
      <w:lvlText w:val="o"/>
      <w:lvlJc w:val="left"/>
      <w:pPr>
        <w:ind w:left="3863" w:hanging="360"/>
      </w:pPr>
      <w:rPr>
        <w:rFonts w:ascii="Courier New" w:hAnsi="Courier New" w:cs="Courier New" w:hint="default"/>
      </w:rPr>
    </w:lvl>
    <w:lvl w:ilvl="5" w:tplc="FFFFFFFF" w:tentative="1">
      <w:start w:val="1"/>
      <w:numFmt w:val="bullet"/>
      <w:lvlText w:val=""/>
      <w:lvlJc w:val="left"/>
      <w:pPr>
        <w:ind w:left="4583" w:hanging="360"/>
      </w:pPr>
      <w:rPr>
        <w:rFonts w:ascii="Wingdings" w:hAnsi="Wingdings" w:hint="default"/>
      </w:rPr>
    </w:lvl>
    <w:lvl w:ilvl="6" w:tplc="FFFFFFFF" w:tentative="1">
      <w:start w:val="1"/>
      <w:numFmt w:val="bullet"/>
      <w:lvlText w:val=""/>
      <w:lvlJc w:val="left"/>
      <w:pPr>
        <w:ind w:left="5303" w:hanging="360"/>
      </w:pPr>
      <w:rPr>
        <w:rFonts w:ascii="Symbol" w:hAnsi="Symbol" w:hint="default"/>
      </w:rPr>
    </w:lvl>
    <w:lvl w:ilvl="7" w:tplc="FFFFFFFF" w:tentative="1">
      <w:start w:val="1"/>
      <w:numFmt w:val="bullet"/>
      <w:lvlText w:val="o"/>
      <w:lvlJc w:val="left"/>
      <w:pPr>
        <w:ind w:left="6023" w:hanging="360"/>
      </w:pPr>
      <w:rPr>
        <w:rFonts w:ascii="Courier New" w:hAnsi="Courier New" w:cs="Courier New" w:hint="default"/>
      </w:rPr>
    </w:lvl>
    <w:lvl w:ilvl="8" w:tplc="FFFFFFFF" w:tentative="1">
      <w:start w:val="1"/>
      <w:numFmt w:val="bullet"/>
      <w:lvlText w:val=""/>
      <w:lvlJc w:val="left"/>
      <w:pPr>
        <w:ind w:left="6743" w:hanging="360"/>
      </w:pPr>
      <w:rPr>
        <w:rFonts w:ascii="Wingdings" w:hAnsi="Wingdings" w:hint="default"/>
      </w:rPr>
    </w:lvl>
  </w:abstractNum>
  <w:abstractNum w:abstractNumId="23">
    <w:nsid w:val="4B942030"/>
    <w:multiLevelType w:val="multilevel"/>
    <w:tmpl w:val="2938C1B4"/>
    <w:lvl w:ilvl="0">
      <w:start w:val="6"/>
      <w:numFmt w:val="decimal"/>
      <w:lvlText w:val="%1"/>
      <w:lvlJc w:val="left"/>
      <w:pPr>
        <w:ind w:left="480" w:hanging="480"/>
      </w:pPr>
      <w:rPr>
        <w:rFonts w:hint="default"/>
      </w:rPr>
    </w:lvl>
    <w:lvl w:ilvl="1">
      <w:start w:val="1"/>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4">
    <w:nsid w:val="4C493F7D"/>
    <w:multiLevelType w:val="hybridMultilevel"/>
    <w:tmpl w:val="BD5AB57C"/>
    <w:lvl w:ilvl="0" w:tplc="E55A517E">
      <w:start w:val="1"/>
      <w:numFmt w:val="lowerLetter"/>
      <w:lvlText w:val="%1."/>
      <w:lvlJc w:val="left"/>
      <w:pPr>
        <w:ind w:left="1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5662E8">
      <w:start w:val="1"/>
      <w:numFmt w:val="lowerLetter"/>
      <w:lvlText w:val="%2"/>
      <w:lvlJc w:val="left"/>
      <w:pPr>
        <w:ind w:left="2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66E6A0">
      <w:start w:val="1"/>
      <w:numFmt w:val="lowerRoman"/>
      <w:lvlText w:val="%3"/>
      <w:lvlJc w:val="left"/>
      <w:pPr>
        <w:ind w:left="3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765480">
      <w:start w:val="1"/>
      <w:numFmt w:val="decimal"/>
      <w:lvlText w:val="%4"/>
      <w:lvlJc w:val="left"/>
      <w:pPr>
        <w:ind w:left="3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25340">
      <w:start w:val="1"/>
      <w:numFmt w:val="lowerLetter"/>
      <w:lvlText w:val="%5"/>
      <w:lvlJc w:val="left"/>
      <w:pPr>
        <w:ind w:left="4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A7A94">
      <w:start w:val="1"/>
      <w:numFmt w:val="lowerRoman"/>
      <w:lvlText w:val="%6"/>
      <w:lvlJc w:val="left"/>
      <w:pPr>
        <w:ind w:left="5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A21258">
      <w:start w:val="1"/>
      <w:numFmt w:val="decimal"/>
      <w:lvlText w:val="%7"/>
      <w:lvlJc w:val="left"/>
      <w:pPr>
        <w:ind w:left="5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C2F60E">
      <w:start w:val="1"/>
      <w:numFmt w:val="lowerLetter"/>
      <w:lvlText w:val="%8"/>
      <w:lvlJc w:val="left"/>
      <w:pPr>
        <w:ind w:left="6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58FA26">
      <w:start w:val="1"/>
      <w:numFmt w:val="lowerRoman"/>
      <w:lvlText w:val="%9"/>
      <w:lvlJc w:val="left"/>
      <w:pPr>
        <w:ind w:left="7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50367D1A"/>
    <w:multiLevelType w:val="multilevel"/>
    <w:tmpl w:val="1E8EA6BC"/>
    <w:lvl w:ilvl="0">
      <w:start w:val="5"/>
      <w:numFmt w:val="decimal"/>
      <w:lvlText w:val="%1.0"/>
      <w:lvlJc w:val="left"/>
      <w:pPr>
        <w:ind w:left="360" w:hanging="360"/>
      </w:pPr>
      <w:rPr>
        <w:rFonts w:hint="default"/>
        <w:color w:val="2F5496"/>
      </w:rPr>
    </w:lvl>
    <w:lvl w:ilvl="1">
      <w:start w:val="1"/>
      <w:numFmt w:val="decimal"/>
      <w:lvlText w:val="%1.%2"/>
      <w:lvlJc w:val="left"/>
      <w:pPr>
        <w:ind w:left="1080" w:hanging="360"/>
      </w:pPr>
      <w:rPr>
        <w:rFonts w:hint="default"/>
        <w:color w:val="2F5496"/>
      </w:rPr>
    </w:lvl>
    <w:lvl w:ilvl="2">
      <w:start w:val="1"/>
      <w:numFmt w:val="decimal"/>
      <w:lvlText w:val="%1.%2.%3"/>
      <w:lvlJc w:val="left"/>
      <w:pPr>
        <w:ind w:left="2160" w:hanging="720"/>
      </w:pPr>
      <w:rPr>
        <w:rFonts w:hint="default"/>
        <w:color w:val="2F5496"/>
      </w:rPr>
    </w:lvl>
    <w:lvl w:ilvl="3">
      <w:start w:val="1"/>
      <w:numFmt w:val="decimal"/>
      <w:lvlText w:val="%1.%2.%3.%4"/>
      <w:lvlJc w:val="left"/>
      <w:pPr>
        <w:ind w:left="2880" w:hanging="720"/>
      </w:pPr>
      <w:rPr>
        <w:rFonts w:hint="default"/>
        <w:color w:val="2F5496"/>
      </w:rPr>
    </w:lvl>
    <w:lvl w:ilvl="4">
      <w:start w:val="1"/>
      <w:numFmt w:val="decimal"/>
      <w:lvlText w:val="%1.%2.%3.%4.%5"/>
      <w:lvlJc w:val="left"/>
      <w:pPr>
        <w:ind w:left="3960" w:hanging="1080"/>
      </w:pPr>
      <w:rPr>
        <w:rFonts w:hint="default"/>
        <w:color w:val="2F5496"/>
      </w:rPr>
    </w:lvl>
    <w:lvl w:ilvl="5">
      <w:start w:val="1"/>
      <w:numFmt w:val="decimal"/>
      <w:lvlText w:val="%1.%2.%3.%4.%5.%6"/>
      <w:lvlJc w:val="left"/>
      <w:pPr>
        <w:ind w:left="4680" w:hanging="1080"/>
      </w:pPr>
      <w:rPr>
        <w:rFonts w:hint="default"/>
        <w:color w:val="2F5496"/>
      </w:rPr>
    </w:lvl>
    <w:lvl w:ilvl="6">
      <w:start w:val="1"/>
      <w:numFmt w:val="decimal"/>
      <w:lvlText w:val="%1.%2.%3.%4.%5.%6.%7"/>
      <w:lvlJc w:val="left"/>
      <w:pPr>
        <w:ind w:left="5760" w:hanging="1440"/>
      </w:pPr>
      <w:rPr>
        <w:rFonts w:hint="default"/>
        <w:color w:val="2F5496"/>
      </w:rPr>
    </w:lvl>
    <w:lvl w:ilvl="7">
      <w:start w:val="1"/>
      <w:numFmt w:val="decimal"/>
      <w:lvlText w:val="%1.%2.%3.%4.%5.%6.%7.%8"/>
      <w:lvlJc w:val="left"/>
      <w:pPr>
        <w:ind w:left="6480" w:hanging="1440"/>
      </w:pPr>
      <w:rPr>
        <w:rFonts w:hint="default"/>
        <w:color w:val="2F5496"/>
      </w:rPr>
    </w:lvl>
    <w:lvl w:ilvl="8">
      <w:start w:val="1"/>
      <w:numFmt w:val="decimal"/>
      <w:lvlText w:val="%1.%2.%3.%4.%5.%6.%7.%8.%9"/>
      <w:lvlJc w:val="left"/>
      <w:pPr>
        <w:ind w:left="7560" w:hanging="1800"/>
      </w:pPr>
      <w:rPr>
        <w:rFonts w:hint="default"/>
        <w:color w:val="2F5496"/>
      </w:rPr>
    </w:lvl>
  </w:abstractNum>
  <w:abstractNum w:abstractNumId="26">
    <w:nsid w:val="509A5B42"/>
    <w:multiLevelType w:val="multilevel"/>
    <w:tmpl w:val="92786B7C"/>
    <w:lvl w:ilvl="0">
      <w:start w:val="5"/>
      <w:numFmt w:val="decimal"/>
      <w:lvlText w:val="%1"/>
      <w:lvlJc w:val="left"/>
      <w:pPr>
        <w:ind w:left="480" w:hanging="480"/>
      </w:pPr>
      <w:rPr>
        <w:rFonts w:hint="default"/>
        <w:b/>
      </w:rPr>
    </w:lvl>
    <w:lvl w:ilvl="1">
      <w:start w:val="7"/>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1BF63DA"/>
    <w:multiLevelType w:val="multilevel"/>
    <w:tmpl w:val="C4A6C34E"/>
    <w:lvl w:ilvl="0">
      <w:start w:val="5"/>
      <w:numFmt w:val="decimal"/>
      <w:lvlText w:val="%1"/>
      <w:lvlJc w:val="left"/>
      <w:pPr>
        <w:ind w:left="480" w:hanging="480"/>
      </w:pPr>
      <w:rPr>
        <w:rFonts w:hint="default"/>
      </w:rPr>
    </w:lvl>
    <w:lvl w:ilvl="1">
      <w:start w:val="6"/>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8">
    <w:nsid w:val="532F788C"/>
    <w:multiLevelType w:val="hybridMultilevel"/>
    <w:tmpl w:val="CB6EA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E3B95"/>
    <w:multiLevelType w:val="multilevel"/>
    <w:tmpl w:val="EF3A30B6"/>
    <w:lvl w:ilvl="0">
      <w:start w:val="5"/>
      <w:numFmt w:val="decimal"/>
      <w:lvlText w:val="%1"/>
      <w:lvlJc w:val="left"/>
      <w:pPr>
        <w:ind w:left="480" w:hanging="48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0133A4"/>
    <w:multiLevelType w:val="hybridMultilevel"/>
    <w:tmpl w:val="473E94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5912654"/>
    <w:multiLevelType w:val="multilevel"/>
    <w:tmpl w:val="4CC2197A"/>
    <w:lvl w:ilvl="0">
      <w:start w:val="6"/>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32">
    <w:nsid w:val="69202DFB"/>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33">
    <w:nsid w:val="69F76395"/>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34">
    <w:nsid w:val="6D274D16"/>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35">
    <w:nsid w:val="6E672E04"/>
    <w:multiLevelType w:val="hybridMultilevel"/>
    <w:tmpl w:val="036476A8"/>
    <w:lvl w:ilvl="0" w:tplc="A98E3738">
      <w:start w:val="1"/>
      <w:numFmt w:val="lowerLetter"/>
      <w:lvlText w:val="%1."/>
      <w:lvlJc w:val="left"/>
      <w:pPr>
        <w:ind w:left="1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EA218">
      <w:start w:val="1"/>
      <w:numFmt w:val="lowerLetter"/>
      <w:lvlText w:val="%2"/>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4CD8CE">
      <w:start w:val="1"/>
      <w:numFmt w:val="lowerRoman"/>
      <w:lvlText w:val="%3"/>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6063E2">
      <w:start w:val="1"/>
      <w:numFmt w:val="decimal"/>
      <w:lvlText w:val="%4"/>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C81E2">
      <w:start w:val="1"/>
      <w:numFmt w:val="lowerLetter"/>
      <w:lvlText w:val="%5"/>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6A347A">
      <w:start w:val="1"/>
      <w:numFmt w:val="lowerRoman"/>
      <w:lvlText w:val="%6"/>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6AF942">
      <w:start w:val="1"/>
      <w:numFmt w:val="decimal"/>
      <w:lvlText w:val="%7"/>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2C67A">
      <w:start w:val="1"/>
      <w:numFmt w:val="lowerLetter"/>
      <w:lvlText w:val="%8"/>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E8146">
      <w:start w:val="1"/>
      <w:numFmt w:val="lowerRoman"/>
      <w:lvlText w:val="%9"/>
      <w:lvlJc w:val="left"/>
      <w:pPr>
        <w:ind w:left="6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71E943C6"/>
    <w:multiLevelType w:val="multilevel"/>
    <w:tmpl w:val="94BEE32E"/>
    <w:lvl w:ilvl="0">
      <w:start w:val="5"/>
      <w:numFmt w:val="decimal"/>
      <w:lvlText w:val="%1"/>
      <w:lvlJc w:val="left"/>
      <w:pPr>
        <w:ind w:left="480" w:hanging="480"/>
      </w:pPr>
      <w:rPr>
        <w:rFonts w:hint="default"/>
      </w:rPr>
    </w:lvl>
    <w:lvl w:ilvl="1">
      <w:start w:val="8"/>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AC26AB"/>
    <w:multiLevelType w:val="multilevel"/>
    <w:tmpl w:val="74E4A844"/>
    <w:lvl w:ilvl="0">
      <w:start w:val="5"/>
      <w:numFmt w:val="decimal"/>
      <w:lvlText w:val="%1"/>
      <w:lvlJc w:val="left"/>
      <w:pPr>
        <w:ind w:left="480" w:hanging="480"/>
      </w:pPr>
      <w:rPr>
        <w:rFonts w:hint="default"/>
      </w:rPr>
    </w:lvl>
    <w:lvl w:ilvl="1">
      <w:start w:val="5"/>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531E34"/>
    <w:multiLevelType w:val="multilevel"/>
    <w:tmpl w:val="02B2B6B0"/>
    <w:lvl w:ilvl="0">
      <w:start w:val="6"/>
      <w:numFmt w:val="decimal"/>
      <w:lvlText w:val="%1"/>
      <w:lvlJc w:val="left"/>
      <w:pPr>
        <w:ind w:left="480" w:hanging="480"/>
      </w:pPr>
      <w:rPr>
        <w:rFonts w:hint="default"/>
      </w:rPr>
    </w:lvl>
    <w:lvl w:ilvl="1">
      <w:start w:val="4"/>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DE5A1D"/>
    <w:multiLevelType w:val="multilevel"/>
    <w:tmpl w:val="02B2B6B0"/>
    <w:lvl w:ilvl="0">
      <w:start w:val="7"/>
      <w:numFmt w:val="decimal"/>
      <w:lvlText w:val="%1"/>
      <w:lvlJc w:val="left"/>
      <w:pPr>
        <w:ind w:left="480" w:hanging="480"/>
      </w:pPr>
      <w:rPr>
        <w:rFonts w:hint="default"/>
      </w:rPr>
    </w:lvl>
    <w:lvl w:ilvl="1">
      <w:start w:val="2"/>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6159F4"/>
    <w:multiLevelType w:val="multilevel"/>
    <w:tmpl w:val="2938C1B4"/>
    <w:lvl w:ilvl="0">
      <w:start w:val="7"/>
      <w:numFmt w:val="decimal"/>
      <w:lvlText w:val="%1"/>
      <w:lvlJc w:val="left"/>
      <w:pPr>
        <w:ind w:left="480" w:hanging="480"/>
      </w:pPr>
      <w:rPr>
        <w:rFonts w:hint="default"/>
      </w:rPr>
    </w:lvl>
    <w:lvl w:ilvl="1">
      <w:start w:val="4"/>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41">
    <w:nsid w:val="7F052905"/>
    <w:multiLevelType w:val="hybridMultilevel"/>
    <w:tmpl w:val="A7E47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24"/>
  </w:num>
  <w:num w:numId="4">
    <w:abstractNumId w:val="14"/>
  </w:num>
  <w:num w:numId="5">
    <w:abstractNumId w:val="32"/>
  </w:num>
  <w:num w:numId="6">
    <w:abstractNumId w:val="22"/>
  </w:num>
  <w:num w:numId="7">
    <w:abstractNumId w:val="10"/>
  </w:num>
  <w:num w:numId="8">
    <w:abstractNumId w:val="34"/>
  </w:num>
  <w:num w:numId="9">
    <w:abstractNumId w:val="33"/>
  </w:num>
  <w:num w:numId="10">
    <w:abstractNumId w:val="20"/>
  </w:num>
  <w:num w:numId="11">
    <w:abstractNumId w:val="9"/>
  </w:num>
  <w:num w:numId="12">
    <w:abstractNumId w:val="41"/>
  </w:num>
  <w:num w:numId="13">
    <w:abstractNumId w:val="28"/>
  </w:num>
  <w:num w:numId="14">
    <w:abstractNumId w:val="11"/>
  </w:num>
  <w:num w:numId="15">
    <w:abstractNumId w:val="17"/>
  </w:num>
  <w:num w:numId="16">
    <w:abstractNumId w:val="15"/>
  </w:num>
  <w:num w:numId="17">
    <w:abstractNumId w:val="12"/>
  </w:num>
  <w:num w:numId="18">
    <w:abstractNumId w:val="5"/>
  </w:num>
  <w:num w:numId="19">
    <w:abstractNumId w:val="0"/>
  </w:num>
  <w:num w:numId="20">
    <w:abstractNumId w:val="25"/>
  </w:num>
  <w:num w:numId="21">
    <w:abstractNumId w:val="3"/>
  </w:num>
  <w:num w:numId="22">
    <w:abstractNumId w:val="29"/>
  </w:num>
  <w:num w:numId="23">
    <w:abstractNumId w:val="8"/>
  </w:num>
  <w:num w:numId="24">
    <w:abstractNumId w:val="37"/>
  </w:num>
  <w:num w:numId="25">
    <w:abstractNumId w:val="27"/>
  </w:num>
  <w:num w:numId="26">
    <w:abstractNumId w:val="26"/>
  </w:num>
  <w:num w:numId="27">
    <w:abstractNumId w:val="36"/>
  </w:num>
  <w:num w:numId="28">
    <w:abstractNumId w:val="31"/>
  </w:num>
  <w:num w:numId="29">
    <w:abstractNumId w:val="38"/>
  </w:num>
  <w:num w:numId="30">
    <w:abstractNumId w:val="18"/>
  </w:num>
  <w:num w:numId="31">
    <w:abstractNumId w:val="2"/>
  </w:num>
  <w:num w:numId="32">
    <w:abstractNumId w:val="39"/>
  </w:num>
  <w:num w:numId="33">
    <w:abstractNumId w:val="16"/>
  </w:num>
  <w:num w:numId="34">
    <w:abstractNumId w:val="1"/>
  </w:num>
  <w:num w:numId="35">
    <w:abstractNumId w:val="23"/>
  </w:num>
  <w:num w:numId="36">
    <w:abstractNumId w:val="40"/>
  </w:num>
  <w:num w:numId="37">
    <w:abstractNumId w:val="7"/>
  </w:num>
  <w:num w:numId="38">
    <w:abstractNumId w:val="21"/>
  </w:num>
  <w:num w:numId="39">
    <w:abstractNumId w:val="6"/>
  </w:num>
  <w:num w:numId="40">
    <w:abstractNumId w:val="13"/>
  </w:num>
  <w:num w:numId="41">
    <w:abstractNumId w:val="30"/>
  </w:num>
  <w:num w:numId="42">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ED"/>
    <w:rsid w:val="0003287C"/>
    <w:rsid w:val="00080CEC"/>
    <w:rsid w:val="000A14F2"/>
    <w:rsid w:val="000D69C2"/>
    <w:rsid w:val="000F05BA"/>
    <w:rsid w:val="001450DB"/>
    <w:rsid w:val="00160531"/>
    <w:rsid w:val="001613D1"/>
    <w:rsid w:val="00170097"/>
    <w:rsid w:val="001C6A3E"/>
    <w:rsid w:val="002012B1"/>
    <w:rsid w:val="002235DA"/>
    <w:rsid w:val="00275D6A"/>
    <w:rsid w:val="002A74BD"/>
    <w:rsid w:val="002B2D0B"/>
    <w:rsid w:val="00351716"/>
    <w:rsid w:val="0039310C"/>
    <w:rsid w:val="003A3B92"/>
    <w:rsid w:val="003C6502"/>
    <w:rsid w:val="003F076D"/>
    <w:rsid w:val="00413163"/>
    <w:rsid w:val="00427268"/>
    <w:rsid w:val="00431D01"/>
    <w:rsid w:val="00467F3C"/>
    <w:rsid w:val="00471188"/>
    <w:rsid w:val="00472813"/>
    <w:rsid w:val="00476CDC"/>
    <w:rsid w:val="00495741"/>
    <w:rsid w:val="004E3FF7"/>
    <w:rsid w:val="004F733A"/>
    <w:rsid w:val="00512E9B"/>
    <w:rsid w:val="005379BF"/>
    <w:rsid w:val="00543966"/>
    <w:rsid w:val="00575AD1"/>
    <w:rsid w:val="0058681F"/>
    <w:rsid w:val="00587BD9"/>
    <w:rsid w:val="005E203E"/>
    <w:rsid w:val="00606587"/>
    <w:rsid w:val="006068F2"/>
    <w:rsid w:val="00611379"/>
    <w:rsid w:val="006553DA"/>
    <w:rsid w:val="00686EC2"/>
    <w:rsid w:val="006972E0"/>
    <w:rsid w:val="006B0E88"/>
    <w:rsid w:val="006B31E4"/>
    <w:rsid w:val="006D0E03"/>
    <w:rsid w:val="006E7C87"/>
    <w:rsid w:val="007040C4"/>
    <w:rsid w:val="0072524E"/>
    <w:rsid w:val="007459C1"/>
    <w:rsid w:val="00760604"/>
    <w:rsid w:val="00766D86"/>
    <w:rsid w:val="0078148E"/>
    <w:rsid w:val="007878CC"/>
    <w:rsid w:val="007C0309"/>
    <w:rsid w:val="008074A1"/>
    <w:rsid w:val="00812F7A"/>
    <w:rsid w:val="00830C26"/>
    <w:rsid w:val="00830CB9"/>
    <w:rsid w:val="0085096F"/>
    <w:rsid w:val="00866D22"/>
    <w:rsid w:val="008A4A7B"/>
    <w:rsid w:val="008A63BC"/>
    <w:rsid w:val="008F24D7"/>
    <w:rsid w:val="008F47F0"/>
    <w:rsid w:val="00911F7F"/>
    <w:rsid w:val="00942077"/>
    <w:rsid w:val="00970B3B"/>
    <w:rsid w:val="009716B8"/>
    <w:rsid w:val="009724ED"/>
    <w:rsid w:val="009A167B"/>
    <w:rsid w:val="009B41B7"/>
    <w:rsid w:val="00A10AC6"/>
    <w:rsid w:val="00A94103"/>
    <w:rsid w:val="00A952C5"/>
    <w:rsid w:val="00AB09F8"/>
    <w:rsid w:val="00AE1EEC"/>
    <w:rsid w:val="00B43248"/>
    <w:rsid w:val="00B65BB5"/>
    <w:rsid w:val="00B76D2E"/>
    <w:rsid w:val="00BD58FD"/>
    <w:rsid w:val="00BE7F4D"/>
    <w:rsid w:val="00C02CD0"/>
    <w:rsid w:val="00C214EE"/>
    <w:rsid w:val="00C35830"/>
    <w:rsid w:val="00C91B87"/>
    <w:rsid w:val="00CC0640"/>
    <w:rsid w:val="00CF533E"/>
    <w:rsid w:val="00D27EB7"/>
    <w:rsid w:val="00D64481"/>
    <w:rsid w:val="00D73E5E"/>
    <w:rsid w:val="00D85A93"/>
    <w:rsid w:val="00D868EF"/>
    <w:rsid w:val="00DA4E73"/>
    <w:rsid w:val="00E4669A"/>
    <w:rsid w:val="00EA7E97"/>
    <w:rsid w:val="00EC32BE"/>
    <w:rsid w:val="00EF3184"/>
    <w:rsid w:val="00F0349B"/>
    <w:rsid w:val="00F75B64"/>
    <w:rsid w:val="00FC3020"/>
    <w:rsid w:val="00FC5531"/>
    <w:rsid w:val="00FE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F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72" w:lineRule="auto"/>
      <w:ind w:left="24" w:right="6"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62"/>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BD58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75A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1D01"/>
    <w:pPr>
      <w:ind w:left="720"/>
      <w:contextualSpacing/>
    </w:pPr>
  </w:style>
  <w:style w:type="paragraph" w:styleId="NoSpacing">
    <w:name w:val="No Spacing"/>
    <w:uiPriority w:val="1"/>
    <w:qFormat/>
    <w:rsid w:val="00431D01"/>
    <w:pPr>
      <w:spacing w:after="0" w:line="240" w:lineRule="auto"/>
      <w:ind w:left="24" w:right="6" w:hanging="10"/>
      <w:jc w:val="both"/>
    </w:pPr>
    <w:rPr>
      <w:rFonts w:ascii="Arial" w:eastAsia="Arial" w:hAnsi="Arial" w:cs="Arial"/>
      <w:color w:val="000000"/>
    </w:rPr>
  </w:style>
  <w:style w:type="paragraph" w:customStyle="1" w:styleId="trt0xe">
    <w:name w:val="trt0xe"/>
    <w:basedOn w:val="Normal"/>
    <w:rsid w:val="0049574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BD58FD"/>
    <w:rPr>
      <w:rFonts w:asciiTheme="majorHAnsi" w:eastAsiaTheme="majorEastAsia" w:hAnsiTheme="majorHAnsi" w:cstheme="majorBidi"/>
      <w:color w:val="2F5496" w:themeColor="accent1" w:themeShade="BF"/>
      <w:sz w:val="26"/>
      <w:szCs w:val="26"/>
    </w:rPr>
  </w:style>
  <w:style w:type="table" w:customStyle="1" w:styleId="TableGrid1">
    <w:name w:val="TableGrid1"/>
    <w:rsid w:val="00611379"/>
    <w:pPr>
      <w:spacing w:after="0" w:line="240" w:lineRule="auto"/>
    </w:pPr>
    <w:tblPr>
      <w:tblCellMar>
        <w:top w:w="0" w:type="dxa"/>
        <w:left w:w="0" w:type="dxa"/>
        <w:bottom w:w="0" w:type="dxa"/>
        <w:right w:w="0" w:type="dxa"/>
      </w:tblCellMar>
    </w:tblPr>
  </w:style>
  <w:style w:type="table" w:customStyle="1" w:styleId="TableGrid2">
    <w:name w:val="TableGrid2"/>
    <w:rsid w:val="00830CB9"/>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575AD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A7E97"/>
    <w:rPr>
      <w:color w:val="0563C1" w:themeColor="hyperlink"/>
      <w:u w:val="single"/>
    </w:rPr>
  </w:style>
  <w:style w:type="character" w:styleId="CommentReference">
    <w:name w:val="annotation reference"/>
    <w:basedOn w:val="DefaultParagraphFont"/>
    <w:uiPriority w:val="99"/>
    <w:semiHidden/>
    <w:unhideWhenUsed/>
    <w:rsid w:val="00B76D2E"/>
    <w:rPr>
      <w:sz w:val="16"/>
      <w:szCs w:val="16"/>
    </w:rPr>
  </w:style>
  <w:style w:type="paragraph" w:styleId="CommentText">
    <w:name w:val="annotation text"/>
    <w:basedOn w:val="Normal"/>
    <w:link w:val="CommentTextChar"/>
    <w:uiPriority w:val="99"/>
    <w:unhideWhenUsed/>
    <w:rsid w:val="00B76D2E"/>
    <w:pPr>
      <w:spacing w:line="240" w:lineRule="auto"/>
    </w:pPr>
    <w:rPr>
      <w:sz w:val="20"/>
      <w:szCs w:val="20"/>
    </w:rPr>
  </w:style>
  <w:style w:type="character" w:customStyle="1" w:styleId="CommentTextChar">
    <w:name w:val="Comment Text Char"/>
    <w:basedOn w:val="DefaultParagraphFont"/>
    <w:link w:val="CommentText"/>
    <w:uiPriority w:val="99"/>
    <w:rsid w:val="00B76D2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76D2E"/>
    <w:rPr>
      <w:b/>
      <w:bCs/>
    </w:rPr>
  </w:style>
  <w:style w:type="character" w:customStyle="1" w:styleId="CommentSubjectChar">
    <w:name w:val="Comment Subject Char"/>
    <w:basedOn w:val="CommentTextChar"/>
    <w:link w:val="CommentSubject"/>
    <w:uiPriority w:val="99"/>
    <w:semiHidden/>
    <w:rsid w:val="00B76D2E"/>
    <w:rPr>
      <w:rFonts w:ascii="Arial" w:eastAsia="Arial" w:hAnsi="Arial" w:cs="Arial"/>
      <w:b/>
      <w:bCs/>
      <w:color w:val="000000"/>
      <w:sz w:val="20"/>
      <w:szCs w:val="20"/>
    </w:rPr>
  </w:style>
  <w:style w:type="character" w:customStyle="1" w:styleId="UnresolvedMention">
    <w:name w:val="Unresolved Mention"/>
    <w:basedOn w:val="DefaultParagraphFont"/>
    <w:uiPriority w:val="99"/>
    <w:semiHidden/>
    <w:unhideWhenUsed/>
    <w:rsid w:val="00B76D2E"/>
    <w:rPr>
      <w:color w:val="605E5C"/>
      <w:shd w:val="clear" w:color="auto" w:fill="E1DFDD"/>
    </w:rPr>
  </w:style>
  <w:style w:type="paragraph" w:styleId="Footer">
    <w:name w:val="footer"/>
    <w:basedOn w:val="Normal"/>
    <w:link w:val="FooterChar"/>
    <w:uiPriority w:val="99"/>
    <w:unhideWhenUsed/>
    <w:rsid w:val="001613D1"/>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1613D1"/>
    <w:rPr>
      <w:rFonts w:cs="Times New Roman"/>
    </w:rPr>
  </w:style>
  <w:style w:type="paragraph" w:styleId="BalloonText">
    <w:name w:val="Balloon Text"/>
    <w:basedOn w:val="Normal"/>
    <w:link w:val="BalloonTextChar"/>
    <w:uiPriority w:val="99"/>
    <w:semiHidden/>
    <w:unhideWhenUsed/>
    <w:rsid w:val="00FE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88"/>
    <w:rPr>
      <w:rFonts w:ascii="Tahoma" w:eastAsia="Arial" w:hAnsi="Tahoma" w:cs="Tahoma"/>
      <w:color w:val="000000"/>
      <w:sz w:val="16"/>
      <w:szCs w:val="16"/>
    </w:rPr>
  </w:style>
  <w:style w:type="paragraph" w:styleId="Header">
    <w:name w:val="header"/>
    <w:basedOn w:val="Normal"/>
    <w:link w:val="HeaderChar"/>
    <w:uiPriority w:val="99"/>
    <w:unhideWhenUsed/>
    <w:rsid w:val="00FE3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B88"/>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72" w:lineRule="auto"/>
      <w:ind w:left="24" w:right="6"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62"/>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BD58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75A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1D01"/>
    <w:pPr>
      <w:ind w:left="720"/>
      <w:contextualSpacing/>
    </w:pPr>
  </w:style>
  <w:style w:type="paragraph" w:styleId="NoSpacing">
    <w:name w:val="No Spacing"/>
    <w:uiPriority w:val="1"/>
    <w:qFormat/>
    <w:rsid w:val="00431D01"/>
    <w:pPr>
      <w:spacing w:after="0" w:line="240" w:lineRule="auto"/>
      <w:ind w:left="24" w:right="6" w:hanging="10"/>
      <w:jc w:val="both"/>
    </w:pPr>
    <w:rPr>
      <w:rFonts w:ascii="Arial" w:eastAsia="Arial" w:hAnsi="Arial" w:cs="Arial"/>
      <w:color w:val="000000"/>
    </w:rPr>
  </w:style>
  <w:style w:type="paragraph" w:customStyle="1" w:styleId="trt0xe">
    <w:name w:val="trt0xe"/>
    <w:basedOn w:val="Normal"/>
    <w:rsid w:val="0049574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BD58FD"/>
    <w:rPr>
      <w:rFonts w:asciiTheme="majorHAnsi" w:eastAsiaTheme="majorEastAsia" w:hAnsiTheme="majorHAnsi" w:cstheme="majorBidi"/>
      <w:color w:val="2F5496" w:themeColor="accent1" w:themeShade="BF"/>
      <w:sz w:val="26"/>
      <w:szCs w:val="26"/>
    </w:rPr>
  </w:style>
  <w:style w:type="table" w:customStyle="1" w:styleId="TableGrid1">
    <w:name w:val="TableGrid1"/>
    <w:rsid w:val="00611379"/>
    <w:pPr>
      <w:spacing w:after="0" w:line="240" w:lineRule="auto"/>
    </w:pPr>
    <w:tblPr>
      <w:tblCellMar>
        <w:top w:w="0" w:type="dxa"/>
        <w:left w:w="0" w:type="dxa"/>
        <w:bottom w:w="0" w:type="dxa"/>
        <w:right w:w="0" w:type="dxa"/>
      </w:tblCellMar>
    </w:tblPr>
  </w:style>
  <w:style w:type="table" w:customStyle="1" w:styleId="TableGrid2">
    <w:name w:val="TableGrid2"/>
    <w:rsid w:val="00830CB9"/>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575AD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A7E97"/>
    <w:rPr>
      <w:color w:val="0563C1" w:themeColor="hyperlink"/>
      <w:u w:val="single"/>
    </w:rPr>
  </w:style>
  <w:style w:type="character" w:styleId="CommentReference">
    <w:name w:val="annotation reference"/>
    <w:basedOn w:val="DefaultParagraphFont"/>
    <w:uiPriority w:val="99"/>
    <w:semiHidden/>
    <w:unhideWhenUsed/>
    <w:rsid w:val="00B76D2E"/>
    <w:rPr>
      <w:sz w:val="16"/>
      <w:szCs w:val="16"/>
    </w:rPr>
  </w:style>
  <w:style w:type="paragraph" w:styleId="CommentText">
    <w:name w:val="annotation text"/>
    <w:basedOn w:val="Normal"/>
    <w:link w:val="CommentTextChar"/>
    <w:uiPriority w:val="99"/>
    <w:unhideWhenUsed/>
    <w:rsid w:val="00B76D2E"/>
    <w:pPr>
      <w:spacing w:line="240" w:lineRule="auto"/>
    </w:pPr>
    <w:rPr>
      <w:sz w:val="20"/>
      <w:szCs w:val="20"/>
    </w:rPr>
  </w:style>
  <w:style w:type="character" w:customStyle="1" w:styleId="CommentTextChar">
    <w:name w:val="Comment Text Char"/>
    <w:basedOn w:val="DefaultParagraphFont"/>
    <w:link w:val="CommentText"/>
    <w:uiPriority w:val="99"/>
    <w:rsid w:val="00B76D2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76D2E"/>
    <w:rPr>
      <w:b/>
      <w:bCs/>
    </w:rPr>
  </w:style>
  <w:style w:type="character" w:customStyle="1" w:styleId="CommentSubjectChar">
    <w:name w:val="Comment Subject Char"/>
    <w:basedOn w:val="CommentTextChar"/>
    <w:link w:val="CommentSubject"/>
    <w:uiPriority w:val="99"/>
    <w:semiHidden/>
    <w:rsid w:val="00B76D2E"/>
    <w:rPr>
      <w:rFonts w:ascii="Arial" w:eastAsia="Arial" w:hAnsi="Arial" w:cs="Arial"/>
      <w:b/>
      <w:bCs/>
      <w:color w:val="000000"/>
      <w:sz w:val="20"/>
      <w:szCs w:val="20"/>
    </w:rPr>
  </w:style>
  <w:style w:type="character" w:customStyle="1" w:styleId="UnresolvedMention">
    <w:name w:val="Unresolved Mention"/>
    <w:basedOn w:val="DefaultParagraphFont"/>
    <w:uiPriority w:val="99"/>
    <w:semiHidden/>
    <w:unhideWhenUsed/>
    <w:rsid w:val="00B76D2E"/>
    <w:rPr>
      <w:color w:val="605E5C"/>
      <w:shd w:val="clear" w:color="auto" w:fill="E1DFDD"/>
    </w:rPr>
  </w:style>
  <w:style w:type="paragraph" w:styleId="Footer">
    <w:name w:val="footer"/>
    <w:basedOn w:val="Normal"/>
    <w:link w:val="FooterChar"/>
    <w:uiPriority w:val="99"/>
    <w:unhideWhenUsed/>
    <w:rsid w:val="001613D1"/>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1613D1"/>
    <w:rPr>
      <w:rFonts w:cs="Times New Roman"/>
    </w:rPr>
  </w:style>
  <w:style w:type="paragraph" w:styleId="BalloonText">
    <w:name w:val="Balloon Text"/>
    <w:basedOn w:val="Normal"/>
    <w:link w:val="BalloonTextChar"/>
    <w:uiPriority w:val="99"/>
    <w:semiHidden/>
    <w:unhideWhenUsed/>
    <w:rsid w:val="00FE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88"/>
    <w:rPr>
      <w:rFonts w:ascii="Tahoma" w:eastAsia="Arial" w:hAnsi="Tahoma" w:cs="Tahoma"/>
      <w:color w:val="000000"/>
      <w:sz w:val="16"/>
      <w:szCs w:val="16"/>
    </w:rPr>
  </w:style>
  <w:style w:type="paragraph" w:styleId="Header">
    <w:name w:val="header"/>
    <w:basedOn w:val="Normal"/>
    <w:link w:val="HeaderChar"/>
    <w:uiPriority w:val="99"/>
    <w:unhideWhenUsed/>
    <w:rsid w:val="00FE3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B8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97639">
      <w:bodyDiv w:val="1"/>
      <w:marLeft w:val="0"/>
      <w:marRight w:val="0"/>
      <w:marTop w:val="0"/>
      <w:marBottom w:val="0"/>
      <w:divBdr>
        <w:top w:val="none" w:sz="0" w:space="0" w:color="auto"/>
        <w:left w:val="none" w:sz="0" w:space="0" w:color="auto"/>
        <w:bottom w:val="none" w:sz="0" w:space="0" w:color="auto"/>
        <w:right w:val="none" w:sz="0" w:space="0" w:color="auto"/>
      </w:divBdr>
    </w:div>
    <w:div w:id="1172794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kimisitusacco.co.k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srmhub.com"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mhub.co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www.kimisitusacco.or.k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1167-E43B-4D9C-85F1-BE1A529F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9531</Words>
  <Characters>54332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Njoroge</dc:creator>
  <cp:lastModifiedBy>Franklin</cp:lastModifiedBy>
  <cp:revision>4</cp:revision>
  <cp:lastPrinted>2022-11-22T15:00:00Z</cp:lastPrinted>
  <dcterms:created xsi:type="dcterms:W3CDTF">2022-12-02T04:31:00Z</dcterms:created>
  <dcterms:modified xsi:type="dcterms:W3CDTF">2022-12-02T04:37:00Z</dcterms:modified>
</cp:coreProperties>
</file>